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BF24" w14:textId="42683D80" w:rsidR="00925DFD" w:rsidRDefault="00454EF6">
      <w:pPr>
        <w:rPr>
          <w:rFonts w:ascii="Arial" w:hAnsi="Arial" w:cs="Arial"/>
          <w:noProof/>
          <w:sz w:val="20"/>
          <w:szCs w:val="20"/>
        </w:rPr>
        <w:sectPr w:rsidR="00925DFD">
          <w:headerReference w:type="first" r:id="rId7"/>
          <w:pgSz w:w="12240" w:h="15840" w:code="1"/>
          <w:pgMar w:top="1080" w:right="1080" w:bottom="720" w:left="1080" w:header="720" w:footer="720" w:gutter="0"/>
          <w:cols w:space="720"/>
          <w:titlePg/>
          <w:docGrid w:linePitch="360"/>
        </w:sectPr>
      </w:pPr>
      <w:r>
        <w:rPr>
          <w:rFonts w:ascii="Arial" w:hAnsi="Arial" w:cs="Arial"/>
          <w:sz w:val="20"/>
          <w:szCs w:val="20"/>
        </w:rPr>
        <w:softHyphen/>
      </w:r>
      <w:r w:rsidR="00925DFD">
        <w:rPr>
          <w:rFonts w:ascii="Arial" w:hAnsi="Arial" w:cs="Arial"/>
          <w:sz w:val="20"/>
          <w:szCs w:val="20"/>
        </w:rPr>
        <w:t>Date:</w:t>
      </w:r>
      <w:r w:rsidR="0076589E">
        <w:rPr>
          <w:rFonts w:ascii="Arial" w:hAnsi="Arial" w:cs="Arial"/>
          <w:sz w:val="20"/>
          <w:szCs w:val="20"/>
        </w:rPr>
        <w:t xml:space="preserve"> </w:t>
      </w:r>
      <w:r w:rsidR="0076589E">
        <w:rPr>
          <w:rFonts w:ascii="Arial" w:hAnsi="Arial" w:cs="Arial"/>
          <w:sz w:val="20"/>
          <w:szCs w:val="20"/>
        </w:rPr>
        <w:tab/>
      </w:r>
      <w:r w:rsidR="007E75EC">
        <w:rPr>
          <w:rFonts w:ascii="Arial" w:hAnsi="Arial" w:cs="Arial"/>
          <w:sz w:val="20"/>
          <w:szCs w:val="20"/>
        </w:rPr>
        <w:tab/>
      </w:r>
      <w:r w:rsidR="00087B66">
        <w:rPr>
          <w:rFonts w:ascii="Arial" w:hAnsi="Arial" w:cs="Arial"/>
          <w:sz w:val="20"/>
          <w:szCs w:val="20"/>
        </w:rPr>
        <w:t>Octo</w:t>
      </w:r>
      <w:r w:rsidR="00F27EFC">
        <w:rPr>
          <w:rFonts w:ascii="Arial" w:hAnsi="Arial" w:cs="Arial"/>
          <w:sz w:val="20"/>
          <w:szCs w:val="20"/>
        </w:rPr>
        <w:t>ber</w:t>
      </w:r>
      <w:r w:rsidR="007E75EC">
        <w:rPr>
          <w:rFonts w:ascii="Arial" w:hAnsi="Arial" w:cs="Arial"/>
          <w:sz w:val="20"/>
          <w:szCs w:val="20"/>
        </w:rPr>
        <w:t xml:space="preserve"> </w:t>
      </w:r>
      <w:r w:rsidR="00087B66">
        <w:rPr>
          <w:rFonts w:ascii="Arial" w:hAnsi="Arial" w:cs="Arial"/>
          <w:sz w:val="20"/>
          <w:szCs w:val="20"/>
        </w:rPr>
        <w:t>28</w:t>
      </w:r>
      <w:r w:rsidR="007E75EC">
        <w:rPr>
          <w:rFonts w:ascii="Arial" w:hAnsi="Arial" w:cs="Arial"/>
          <w:sz w:val="20"/>
          <w:szCs w:val="20"/>
        </w:rPr>
        <w:t>, 20</w:t>
      </w:r>
      <w:r w:rsidR="00087B66">
        <w:rPr>
          <w:rFonts w:ascii="Arial" w:hAnsi="Arial" w:cs="Arial"/>
          <w:sz w:val="20"/>
          <w:szCs w:val="20"/>
        </w:rPr>
        <w:t>21</w:t>
      </w:r>
    </w:p>
    <w:p w14:paraId="60B68AFD" w14:textId="77777777" w:rsidR="00925DFD" w:rsidRDefault="00925DFD">
      <w:pPr>
        <w:rPr>
          <w:rFonts w:ascii="Arial" w:hAnsi="Arial" w:cs="Arial"/>
          <w:sz w:val="20"/>
          <w:szCs w:val="20"/>
        </w:rPr>
      </w:pPr>
    </w:p>
    <w:p w14:paraId="55FEED9E" w14:textId="0B5993D6" w:rsidR="00925DFD" w:rsidRDefault="00925DFD">
      <w:pPr>
        <w:rPr>
          <w:rFonts w:ascii="Arial" w:hAnsi="Arial" w:cs="Arial"/>
          <w:sz w:val="20"/>
          <w:szCs w:val="20"/>
        </w:rPr>
      </w:pPr>
      <w:r>
        <w:rPr>
          <w:rFonts w:ascii="Arial" w:hAnsi="Arial" w:cs="Arial"/>
          <w:sz w:val="20"/>
          <w:szCs w:val="20"/>
        </w:rPr>
        <w:t>To:</w:t>
      </w:r>
      <w:r w:rsidR="0076589E">
        <w:rPr>
          <w:rFonts w:ascii="Arial" w:hAnsi="Arial" w:cs="Arial"/>
          <w:sz w:val="20"/>
          <w:szCs w:val="20"/>
        </w:rPr>
        <w:tab/>
      </w:r>
      <w:r w:rsidR="0076589E">
        <w:rPr>
          <w:rFonts w:ascii="Arial" w:hAnsi="Arial" w:cs="Arial"/>
          <w:sz w:val="20"/>
          <w:szCs w:val="20"/>
        </w:rPr>
        <w:tab/>
      </w:r>
      <w:r w:rsidR="00087B66">
        <w:rPr>
          <w:rFonts w:ascii="Arial" w:hAnsi="Arial" w:cs="Arial"/>
          <w:sz w:val="20"/>
          <w:szCs w:val="20"/>
        </w:rPr>
        <w:t>Pete Brezall</w:t>
      </w:r>
    </w:p>
    <w:p w14:paraId="2FEE9AD8" w14:textId="77777777" w:rsidR="00925DFD" w:rsidRDefault="00925DFD">
      <w:pPr>
        <w:rPr>
          <w:rFonts w:ascii="Arial" w:hAnsi="Arial" w:cs="Arial"/>
          <w:sz w:val="20"/>
          <w:szCs w:val="20"/>
        </w:rPr>
      </w:pPr>
    </w:p>
    <w:p w14:paraId="6FB71F24" w14:textId="25AEC380" w:rsidR="00925DFD" w:rsidRDefault="00925DFD">
      <w:pPr>
        <w:rPr>
          <w:rFonts w:ascii="Arial" w:hAnsi="Arial" w:cs="Arial"/>
          <w:sz w:val="20"/>
          <w:szCs w:val="20"/>
        </w:rPr>
      </w:pPr>
      <w:r>
        <w:rPr>
          <w:rFonts w:ascii="Arial" w:hAnsi="Arial" w:cs="Arial"/>
          <w:sz w:val="20"/>
          <w:szCs w:val="20"/>
        </w:rPr>
        <w:t>From:</w:t>
      </w:r>
      <w:r w:rsidR="00373EA8">
        <w:rPr>
          <w:rFonts w:ascii="Arial" w:hAnsi="Arial" w:cs="Arial"/>
          <w:sz w:val="20"/>
          <w:szCs w:val="20"/>
        </w:rPr>
        <w:tab/>
      </w:r>
      <w:r w:rsidR="00373EA8">
        <w:rPr>
          <w:rFonts w:ascii="Arial" w:hAnsi="Arial" w:cs="Arial"/>
          <w:sz w:val="20"/>
          <w:szCs w:val="20"/>
        </w:rPr>
        <w:tab/>
      </w:r>
      <w:r w:rsidR="007E75EC">
        <w:rPr>
          <w:rFonts w:ascii="Arial" w:hAnsi="Arial" w:cs="Arial"/>
          <w:sz w:val="20"/>
          <w:szCs w:val="20"/>
        </w:rPr>
        <w:t>Ted Wille</w:t>
      </w:r>
    </w:p>
    <w:p w14:paraId="5F329DA4" w14:textId="77777777" w:rsidR="00925DFD" w:rsidRDefault="00925DFD">
      <w:pPr>
        <w:rPr>
          <w:rFonts w:ascii="Arial" w:hAnsi="Arial" w:cs="Arial"/>
          <w:sz w:val="20"/>
          <w:szCs w:val="20"/>
        </w:rPr>
      </w:pPr>
    </w:p>
    <w:p w14:paraId="33D67645" w14:textId="6BCA2AFE" w:rsidR="00925DFD" w:rsidRDefault="00925DFD">
      <w:pPr>
        <w:pBdr>
          <w:bottom w:val="single" w:sz="12" w:space="1" w:color="auto"/>
        </w:pBdr>
        <w:rPr>
          <w:rFonts w:ascii="Arial" w:hAnsi="Arial"/>
          <w:sz w:val="20"/>
        </w:rPr>
      </w:pPr>
      <w:r>
        <w:rPr>
          <w:rFonts w:ascii="Arial" w:hAnsi="Arial"/>
          <w:sz w:val="20"/>
        </w:rPr>
        <w:t>Subject:</w:t>
      </w:r>
      <w:r w:rsidR="0076589E">
        <w:rPr>
          <w:rFonts w:ascii="Arial" w:hAnsi="Arial"/>
          <w:sz w:val="20"/>
        </w:rPr>
        <w:tab/>
      </w:r>
      <w:r w:rsidR="002A4D49">
        <w:rPr>
          <w:rFonts w:ascii="Arial" w:hAnsi="Arial"/>
          <w:sz w:val="20"/>
        </w:rPr>
        <w:t xml:space="preserve">Addendum 2 </w:t>
      </w:r>
      <w:bookmarkStart w:id="0" w:name="_GoBack"/>
      <w:bookmarkEnd w:id="0"/>
      <w:r w:rsidR="002A4D49">
        <w:rPr>
          <w:rFonts w:ascii="Arial" w:hAnsi="Arial"/>
          <w:sz w:val="20"/>
        </w:rPr>
        <w:t>Clarifications &amp; Design Changes and Additions</w:t>
      </w:r>
    </w:p>
    <w:p w14:paraId="4583F8CD" w14:textId="77777777" w:rsidR="00925DFD" w:rsidRDefault="00925DFD">
      <w:pPr>
        <w:pBdr>
          <w:bottom w:val="single" w:sz="12" w:space="1" w:color="auto"/>
        </w:pBdr>
        <w:rPr>
          <w:rFonts w:ascii="Arial" w:hAnsi="Arial"/>
          <w:sz w:val="16"/>
          <w:szCs w:val="16"/>
        </w:rPr>
      </w:pPr>
    </w:p>
    <w:p w14:paraId="58B0C336" w14:textId="160DD92A" w:rsidR="000E3BC0" w:rsidRDefault="000E3BC0" w:rsidP="00087B66">
      <w:pPr>
        <w:autoSpaceDE w:val="0"/>
        <w:autoSpaceDN w:val="0"/>
        <w:adjustRightInd w:val="0"/>
        <w:rPr>
          <w:rFonts w:ascii="Arial" w:hAnsi="Arial" w:cs="Arial"/>
          <w:sz w:val="20"/>
          <w:szCs w:val="20"/>
        </w:rPr>
      </w:pPr>
    </w:p>
    <w:p w14:paraId="6F7AE628" w14:textId="77777777" w:rsidR="00930F3E" w:rsidRDefault="00930F3E" w:rsidP="00087B66">
      <w:pPr>
        <w:autoSpaceDE w:val="0"/>
        <w:autoSpaceDN w:val="0"/>
        <w:adjustRightInd w:val="0"/>
        <w:rPr>
          <w:rFonts w:ascii="Arial" w:hAnsi="Arial" w:cs="Arial"/>
          <w:sz w:val="20"/>
          <w:szCs w:val="20"/>
        </w:rPr>
      </w:pPr>
      <w:r>
        <w:rPr>
          <w:rFonts w:ascii="Arial" w:hAnsi="Arial" w:cs="Arial"/>
          <w:sz w:val="20"/>
          <w:szCs w:val="20"/>
        </w:rPr>
        <w:t>Clarifications:</w:t>
      </w:r>
    </w:p>
    <w:p w14:paraId="4B8EF848" w14:textId="585F662C" w:rsidR="00930F3E" w:rsidRDefault="00930F3E"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The electric utility for this site is United Power.</w:t>
      </w:r>
    </w:p>
    <w:p w14:paraId="5EDF9ACC" w14:textId="7F486BCB" w:rsidR="00930F3E" w:rsidRDefault="00930F3E"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Startup requirements:</w:t>
      </w:r>
    </w:p>
    <w:p w14:paraId="185C55AA" w14:textId="6F5EA5E0" w:rsidR="00930F3E" w:rsidRDefault="00930F3E" w:rsidP="00930F3E">
      <w:pPr>
        <w:pStyle w:val="ListParagraph"/>
        <w:numPr>
          <w:ilvl w:val="1"/>
          <w:numId w:val="28"/>
        </w:numPr>
        <w:autoSpaceDE w:val="0"/>
        <w:autoSpaceDN w:val="0"/>
        <w:adjustRightInd w:val="0"/>
        <w:rPr>
          <w:rFonts w:ascii="Arial" w:hAnsi="Arial" w:cs="Arial"/>
          <w:sz w:val="20"/>
          <w:szCs w:val="20"/>
        </w:rPr>
      </w:pPr>
      <w:r>
        <w:rPr>
          <w:rFonts w:ascii="Arial" w:hAnsi="Arial" w:cs="Arial"/>
          <w:sz w:val="20"/>
          <w:szCs w:val="20"/>
        </w:rPr>
        <w:t>The equipment furnished and installed under this contract shall be started up and the operation of each piece verified.</w:t>
      </w:r>
    </w:p>
    <w:p w14:paraId="1D0E770A" w14:textId="32C136E8" w:rsidR="00930F3E" w:rsidRDefault="00930F3E" w:rsidP="00930F3E">
      <w:pPr>
        <w:pStyle w:val="ListParagraph"/>
        <w:numPr>
          <w:ilvl w:val="1"/>
          <w:numId w:val="28"/>
        </w:numPr>
        <w:autoSpaceDE w:val="0"/>
        <w:autoSpaceDN w:val="0"/>
        <w:adjustRightInd w:val="0"/>
        <w:rPr>
          <w:rFonts w:ascii="Arial" w:hAnsi="Arial" w:cs="Arial"/>
          <w:sz w:val="20"/>
          <w:szCs w:val="20"/>
        </w:rPr>
      </w:pPr>
      <w:r>
        <w:rPr>
          <w:rFonts w:ascii="Arial" w:hAnsi="Arial" w:cs="Arial"/>
          <w:sz w:val="20"/>
          <w:szCs w:val="20"/>
        </w:rPr>
        <w:t>The entire station startup and checkout will NOT be under this contract and shall be performed by the City and Browns Hill.</w:t>
      </w:r>
    </w:p>
    <w:p w14:paraId="39641FCC" w14:textId="5F5B65E9" w:rsidR="00930F3E" w:rsidRDefault="004D2BF7"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 xml:space="preserve">Most of the drawings in this package are just </w:t>
      </w:r>
      <w:r w:rsidR="00FD50AC">
        <w:rPr>
          <w:rFonts w:ascii="Arial" w:hAnsi="Arial" w:cs="Arial"/>
          <w:sz w:val="20"/>
          <w:szCs w:val="20"/>
        </w:rPr>
        <w:t>t</w:t>
      </w:r>
      <w:r>
        <w:rPr>
          <w:rFonts w:ascii="Arial" w:hAnsi="Arial" w:cs="Arial"/>
          <w:sz w:val="20"/>
          <w:szCs w:val="20"/>
        </w:rPr>
        <w:t>he original construction drawings marked up to show the relative locations of the equipment effected by this work.</w:t>
      </w:r>
    </w:p>
    <w:p w14:paraId="31A13934" w14:textId="1B31C522" w:rsidR="004D2BF7" w:rsidRDefault="004D2BF7"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The existing VFDs shall be refurbished in place.</w:t>
      </w:r>
    </w:p>
    <w:p w14:paraId="5F64672A" w14:textId="7F6C4460" w:rsidR="004D2BF7" w:rsidRDefault="004D2BF7"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The wet well shall be dewatered and continually pumped out to maintain a safe water level in the wet well during work in the wet well.  There is a gate valve, but there may be some minor leakage.  The dewatering can be pumped into the lake at the pump station.</w:t>
      </w:r>
    </w:p>
    <w:p w14:paraId="77881FC4" w14:textId="45E623D5" w:rsidR="004D2BF7" w:rsidRDefault="004D2BF7"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For V2002 and the magmeter in the vault, the bid shall assume that the wiring to this equipment is good and does not need to be replaced.</w:t>
      </w:r>
    </w:p>
    <w:p w14:paraId="28F96C43" w14:textId="0FAD8A3F" w:rsidR="00CB201F" w:rsidRDefault="00CB201F"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Browns Hill will do a new arc flash study under the engineering work for the project.</w:t>
      </w:r>
    </w:p>
    <w:p w14:paraId="0F9D4EC2" w14:textId="488087EA" w:rsidR="00CB201F" w:rsidRDefault="00CB201F" w:rsidP="00930F3E">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The VFDs shall be tested, and correct operation verified by the VFD supplier.</w:t>
      </w:r>
    </w:p>
    <w:p w14:paraId="4CB669D2" w14:textId="66535907" w:rsidR="00D6374D" w:rsidRPr="00D6374D" w:rsidRDefault="00D6374D" w:rsidP="00D6374D">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The pipe where the new flow meter is to be installed shall be assumed to be full of water and the contractor shall be responsible to deal with this water.  There are isolation valves around the meter.</w:t>
      </w:r>
    </w:p>
    <w:p w14:paraId="11B544FF" w14:textId="77777777" w:rsidR="00CB201F" w:rsidRDefault="00CB201F" w:rsidP="00087B66">
      <w:pPr>
        <w:autoSpaceDE w:val="0"/>
        <w:autoSpaceDN w:val="0"/>
        <w:adjustRightInd w:val="0"/>
        <w:rPr>
          <w:rFonts w:ascii="Arial" w:hAnsi="Arial" w:cs="Arial"/>
          <w:sz w:val="20"/>
          <w:szCs w:val="20"/>
        </w:rPr>
      </w:pPr>
    </w:p>
    <w:p w14:paraId="69FC954B" w14:textId="74FEDAF3" w:rsidR="00930F3E" w:rsidRDefault="00930F3E" w:rsidP="00930F3E">
      <w:pPr>
        <w:autoSpaceDE w:val="0"/>
        <w:autoSpaceDN w:val="0"/>
        <w:adjustRightInd w:val="0"/>
        <w:rPr>
          <w:rFonts w:ascii="Arial" w:hAnsi="Arial" w:cs="Arial"/>
          <w:sz w:val="20"/>
          <w:szCs w:val="20"/>
        </w:rPr>
      </w:pPr>
      <w:r>
        <w:rPr>
          <w:rFonts w:ascii="Arial" w:hAnsi="Arial" w:cs="Arial"/>
          <w:sz w:val="20"/>
          <w:szCs w:val="20"/>
        </w:rPr>
        <w:t>Design changes and additions:</w:t>
      </w:r>
    </w:p>
    <w:p w14:paraId="702299A1" w14:textId="24FB2880" w:rsidR="00930F3E" w:rsidRDefault="00930F3E"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The electrical disconnect in the vault with valve V2002 shall be replaced.  The new disconnect shall be a heavy duty disconnect, 3P-30A, stainless steel, NEMA 4X.</w:t>
      </w:r>
    </w:p>
    <w:p w14:paraId="524D813D" w14:textId="0EC51514" w:rsidR="00930F3E" w:rsidRDefault="00930F3E"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The individual pieces of equipment shall have a 1-year warranty for parts and labor.</w:t>
      </w:r>
    </w:p>
    <w:p w14:paraId="39C659F6" w14:textId="78276397" w:rsidR="004D2BF7" w:rsidRDefault="004D2BF7"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A concrete pad shall be poured for the new service entrance gear.  The pad shall extend 6” on both sides of the new gear and extend 3 feet in front of the gear.  The pad shall be 6 inche</w:t>
      </w:r>
      <w:r w:rsidR="001717AC">
        <w:rPr>
          <w:rFonts w:ascii="Arial" w:hAnsi="Arial" w:cs="Arial"/>
          <w:sz w:val="20"/>
          <w:szCs w:val="20"/>
        </w:rPr>
        <w:t>s</w:t>
      </w:r>
      <w:r>
        <w:rPr>
          <w:rFonts w:ascii="Arial" w:hAnsi="Arial" w:cs="Arial"/>
          <w:sz w:val="20"/>
          <w:szCs w:val="20"/>
        </w:rPr>
        <w:t xml:space="preserve"> thick with one matt of #4 rebar at 16” centers.</w:t>
      </w:r>
    </w:p>
    <w:p w14:paraId="71B33E33" w14:textId="079F94AB" w:rsidR="004D2BF7" w:rsidRDefault="004D2BF7"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See changes on Sheet E3 for the conduits needed for installing the V2090 valve actuator.</w:t>
      </w:r>
    </w:p>
    <w:p w14:paraId="101719FF" w14:textId="268B4952" w:rsidR="004D2BF7" w:rsidRDefault="004D2BF7"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The existing actuator on V2030 shall be replaced with a new equivalent actuator.</w:t>
      </w:r>
    </w:p>
    <w:p w14:paraId="48889838" w14:textId="747AC351" w:rsidR="00D6374D" w:rsidRDefault="00D6374D"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On the existing valve V2090, the existing hydraulic hoses shall be removed back to the hydraulic unit and the pipes capped.</w:t>
      </w:r>
    </w:p>
    <w:p w14:paraId="24A3F6F5" w14:textId="31EE1694" w:rsidR="00B570BD" w:rsidRDefault="00B570BD"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 xml:space="preserve">The </w:t>
      </w:r>
      <w:r w:rsidR="00CA37A6">
        <w:rPr>
          <w:rFonts w:ascii="Arial" w:hAnsi="Arial" w:cs="Arial"/>
          <w:sz w:val="20"/>
          <w:szCs w:val="20"/>
        </w:rPr>
        <w:t>specifications</w:t>
      </w:r>
      <w:r>
        <w:rPr>
          <w:rFonts w:ascii="Arial" w:hAnsi="Arial" w:cs="Arial"/>
          <w:sz w:val="20"/>
          <w:szCs w:val="20"/>
        </w:rPr>
        <w:t xml:space="preserve"> for the Colorado Stat</w:t>
      </w:r>
      <w:r w:rsidR="00B05312">
        <w:rPr>
          <w:rFonts w:ascii="Arial" w:hAnsi="Arial" w:cs="Arial"/>
          <w:sz w:val="20"/>
          <w:szCs w:val="20"/>
        </w:rPr>
        <w:t>e</w:t>
      </w:r>
      <w:r>
        <w:rPr>
          <w:rFonts w:ascii="Arial" w:hAnsi="Arial" w:cs="Arial"/>
          <w:sz w:val="20"/>
          <w:szCs w:val="20"/>
        </w:rPr>
        <w:t xml:space="preserve"> Monitoring Panel are reissued in this addendum.  This panel shall be provided by Browns Hill.</w:t>
      </w:r>
    </w:p>
    <w:p w14:paraId="15E4F68C" w14:textId="2FC8FD80" w:rsidR="00CA37A6" w:rsidRPr="00930F3E" w:rsidRDefault="00CA37A6" w:rsidP="00930F3E">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Valve 2090 will need to be rotated 90 degrees to provide a clear walkway in the pump station</w:t>
      </w:r>
      <w:r w:rsidR="00DE110E">
        <w:rPr>
          <w:rFonts w:ascii="Arial" w:hAnsi="Arial" w:cs="Arial"/>
          <w:sz w:val="20"/>
          <w:szCs w:val="20"/>
        </w:rPr>
        <w:t>, which will be incidental to the installation of the new bonnet</w:t>
      </w:r>
      <w:r>
        <w:rPr>
          <w:rFonts w:ascii="Arial" w:hAnsi="Arial" w:cs="Arial"/>
          <w:sz w:val="20"/>
          <w:szCs w:val="20"/>
        </w:rPr>
        <w:t>.  The contractor will need to install new bolts for the valve.</w:t>
      </w:r>
    </w:p>
    <w:p w14:paraId="7E9F364B" w14:textId="3CF2D24F" w:rsidR="00930F3E" w:rsidRDefault="00930F3E" w:rsidP="00930F3E">
      <w:pPr>
        <w:autoSpaceDE w:val="0"/>
        <w:autoSpaceDN w:val="0"/>
        <w:adjustRightInd w:val="0"/>
        <w:rPr>
          <w:rFonts w:ascii="Arial" w:hAnsi="Arial" w:cs="Arial"/>
          <w:sz w:val="20"/>
          <w:szCs w:val="20"/>
        </w:rPr>
      </w:pPr>
    </w:p>
    <w:p w14:paraId="322A6267" w14:textId="28C35598" w:rsidR="00930F3E" w:rsidRDefault="00930F3E" w:rsidP="00930F3E">
      <w:pPr>
        <w:autoSpaceDE w:val="0"/>
        <w:autoSpaceDN w:val="0"/>
        <w:adjustRightInd w:val="0"/>
        <w:rPr>
          <w:rFonts w:ascii="Arial" w:hAnsi="Arial" w:cs="Arial"/>
          <w:sz w:val="20"/>
          <w:szCs w:val="20"/>
        </w:rPr>
      </w:pPr>
    </w:p>
    <w:sectPr w:rsidR="00930F3E">
      <w:headerReference w:type="default" r:id="rId8"/>
      <w:footerReference w:type="default" r:id="rId9"/>
      <w:headerReference w:type="first" r:id="rId10"/>
      <w:footerReference w:type="first" r:id="rId11"/>
      <w:type w:val="continuous"/>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FE5E" w14:textId="77777777" w:rsidR="00DD1844" w:rsidRDefault="00DD1844">
      <w:r>
        <w:separator/>
      </w:r>
    </w:p>
  </w:endnote>
  <w:endnote w:type="continuationSeparator" w:id="0">
    <w:p w14:paraId="789EE9F5" w14:textId="77777777" w:rsidR="00DD1844" w:rsidRDefault="00DD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2B65" w14:textId="25794AE6" w:rsidR="00904364" w:rsidRDefault="00700B53">
    <w:pPr>
      <w:pStyle w:val="Footer"/>
    </w:pPr>
    <w:r>
      <w:rPr>
        <w:noProof/>
      </w:rPr>
      <w:drawing>
        <wp:anchor distT="0" distB="0" distL="114300" distR="114300" simplePos="0" relativeHeight="251657216" behindDoc="0" locked="0" layoutInCell="1" allowOverlap="1" wp14:anchorId="2FC7D0E5" wp14:editId="5C6B8FD2">
          <wp:simplePos x="0" y="0"/>
          <wp:positionH relativeFrom="column">
            <wp:posOffset>2967990</wp:posOffset>
          </wp:positionH>
          <wp:positionV relativeFrom="page">
            <wp:posOffset>9168130</wp:posOffset>
          </wp:positionV>
          <wp:extent cx="638175" cy="381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1"/>
    <w:r>
      <w:rPr>
        <w:noProof/>
      </w:rPr>
      <w:drawing>
        <wp:inline distT="0" distB="0" distL="0" distR="0" wp14:anchorId="71A2C8FD" wp14:editId="432DAA6D">
          <wp:extent cx="6542405" cy="5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2405" cy="59690"/>
                  </a:xfrm>
                  <a:prstGeom prst="rect">
                    <a:avLst/>
                  </a:prstGeom>
                  <a:noFill/>
                  <a:ln>
                    <a:noFill/>
                  </a:ln>
                </pic:spPr>
              </pic:pic>
            </a:graphicData>
          </a:graphic>
        </wp:inline>
      </w:drawing>
    </w:r>
    <w:bookmarkEnd w:id="1"/>
  </w:p>
  <w:p w14:paraId="47F6AA4B" w14:textId="77777777" w:rsidR="00904364" w:rsidRDefault="009043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BC7F" w14:textId="6F3144C0" w:rsidR="00904364" w:rsidRDefault="00700B53">
    <w:pPr>
      <w:pStyle w:val="Footer"/>
    </w:pPr>
    <w:r>
      <w:rPr>
        <w:noProof/>
      </w:rPr>
      <w:drawing>
        <wp:inline distT="0" distB="0" distL="0" distR="0" wp14:anchorId="0D057E43" wp14:editId="6D5BA0B6">
          <wp:extent cx="3118485" cy="59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485" cy="59690"/>
                  </a:xfrm>
                  <a:prstGeom prst="rect">
                    <a:avLst/>
                  </a:prstGeom>
                  <a:noFill/>
                  <a:ln>
                    <a:noFill/>
                  </a:ln>
                </pic:spPr>
              </pic:pic>
            </a:graphicData>
          </a:graphic>
        </wp:inline>
      </w:drawing>
    </w:r>
  </w:p>
  <w:p w14:paraId="0C062E5B" w14:textId="77777777" w:rsidR="00904364" w:rsidRDefault="00904364">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sidR="005415DD">
      <w:rPr>
        <w:noProof/>
      </w:rPr>
      <w:fldChar w:fldCharType="begin"/>
    </w:r>
    <w:r w:rsidR="005415DD">
      <w:rPr>
        <w:noProof/>
      </w:rPr>
      <w:instrText xml:space="preserve"> NUMPAGES </w:instrText>
    </w:r>
    <w:r w:rsidR="005415DD">
      <w:rPr>
        <w:noProof/>
      </w:rPr>
      <w:fldChar w:fldCharType="separate"/>
    </w:r>
    <w:r>
      <w:rPr>
        <w:noProof/>
      </w:rPr>
      <w:t>1</w:t>
    </w:r>
    <w:r w:rsidR="005415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5C67" w14:textId="77777777" w:rsidR="00DD1844" w:rsidRDefault="00DD1844">
      <w:r>
        <w:separator/>
      </w:r>
    </w:p>
  </w:footnote>
  <w:footnote w:type="continuationSeparator" w:id="0">
    <w:p w14:paraId="3B9205A7" w14:textId="77777777" w:rsidR="00DD1844" w:rsidRDefault="00DD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A3B4" w14:textId="4195505A" w:rsidR="00904364" w:rsidRDefault="00700B53">
    <w:pPr>
      <w:pStyle w:val="Header"/>
    </w:pPr>
    <w:r>
      <w:rPr>
        <w:noProof/>
      </w:rPr>
      <w:drawing>
        <wp:anchor distT="0" distB="0" distL="114300" distR="114300" simplePos="0" relativeHeight="251658240" behindDoc="0" locked="0" layoutInCell="1" allowOverlap="1" wp14:anchorId="5233FEEE" wp14:editId="4E26CD0D">
          <wp:simplePos x="0" y="0"/>
          <wp:positionH relativeFrom="column">
            <wp:posOffset>0</wp:posOffset>
          </wp:positionH>
          <wp:positionV relativeFrom="page">
            <wp:posOffset>457200</wp:posOffset>
          </wp:positionV>
          <wp:extent cx="6305550" cy="4476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0B70" w14:textId="77777777" w:rsidR="00904364" w:rsidRDefault="00904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8F1D" w14:textId="77777777" w:rsidR="00904364" w:rsidRDefault="00904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52C"/>
    <w:multiLevelType w:val="hybridMultilevel"/>
    <w:tmpl w:val="C51A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75C5"/>
    <w:multiLevelType w:val="hybridMultilevel"/>
    <w:tmpl w:val="664A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E4676"/>
    <w:multiLevelType w:val="hybridMultilevel"/>
    <w:tmpl w:val="5E1C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E5294"/>
    <w:multiLevelType w:val="hybridMultilevel"/>
    <w:tmpl w:val="069A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30967"/>
    <w:multiLevelType w:val="hybridMultilevel"/>
    <w:tmpl w:val="ED0C9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222AF"/>
    <w:multiLevelType w:val="hybridMultilevel"/>
    <w:tmpl w:val="200E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D50"/>
    <w:multiLevelType w:val="hybridMultilevel"/>
    <w:tmpl w:val="E63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77B1B"/>
    <w:multiLevelType w:val="hybridMultilevel"/>
    <w:tmpl w:val="32A6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212D0"/>
    <w:multiLevelType w:val="hybridMultilevel"/>
    <w:tmpl w:val="1A08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1392"/>
    <w:multiLevelType w:val="hybridMultilevel"/>
    <w:tmpl w:val="18F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34BA2"/>
    <w:multiLevelType w:val="hybridMultilevel"/>
    <w:tmpl w:val="85CA1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42A17"/>
    <w:multiLevelType w:val="hybridMultilevel"/>
    <w:tmpl w:val="8DE04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41BC3"/>
    <w:multiLevelType w:val="hybridMultilevel"/>
    <w:tmpl w:val="69F8B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37B"/>
    <w:multiLevelType w:val="hybridMultilevel"/>
    <w:tmpl w:val="AA1C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77BF8"/>
    <w:multiLevelType w:val="hybridMultilevel"/>
    <w:tmpl w:val="F5626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A5E11"/>
    <w:multiLevelType w:val="hybridMultilevel"/>
    <w:tmpl w:val="DC3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A0ACC"/>
    <w:multiLevelType w:val="hybridMultilevel"/>
    <w:tmpl w:val="8B2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02EDF"/>
    <w:multiLevelType w:val="hybridMultilevel"/>
    <w:tmpl w:val="DE44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41A88"/>
    <w:multiLevelType w:val="hybridMultilevel"/>
    <w:tmpl w:val="B81A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72EEC"/>
    <w:multiLevelType w:val="hybridMultilevel"/>
    <w:tmpl w:val="61E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65BB"/>
    <w:multiLevelType w:val="hybridMultilevel"/>
    <w:tmpl w:val="159A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F1CC1"/>
    <w:multiLevelType w:val="hybridMultilevel"/>
    <w:tmpl w:val="ED0C9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72AD"/>
    <w:multiLevelType w:val="hybridMultilevel"/>
    <w:tmpl w:val="4594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6224A"/>
    <w:multiLevelType w:val="hybridMultilevel"/>
    <w:tmpl w:val="CD0C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C11B4"/>
    <w:multiLevelType w:val="hybridMultilevel"/>
    <w:tmpl w:val="88E4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F1B7D"/>
    <w:multiLevelType w:val="hybridMultilevel"/>
    <w:tmpl w:val="00AE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30C73"/>
    <w:multiLevelType w:val="hybridMultilevel"/>
    <w:tmpl w:val="1C42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D3F47"/>
    <w:multiLevelType w:val="hybridMultilevel"/>
    <w:tmpl w:val="A592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67ECD"/>
    <w:multiLevelType w:val="hybridMultilevel"/>
    <w:tmpl w:val="7564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9314E"/>
    <w:multiLevelType w:val="hybridMultilevel"/>
    <w:tmpl w:val="DA6C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252CF"/>
    <w:multiLevelType w:val="hybridMultilevel"/>
    <w:tmpl w:val="A592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7"/>
  </w:num>
  <w:num w:numId="5">
    <w:abstractNumId w:val="13"/>
  </w:num>
  <w:num w:numId="6">
    <w:abstractNumId w:val="9"/>
  </w:num>
  <w:num w:numId="7">
    <w:abstractNumId w:val="17"/>
  </w:num>
  <w:num w:numId="8">
    <w:abstractNumId w:val="0"/>
  </w:num>
  <w:num w:numId="9">
    <w:abstractNumId w:val="11"/>
  </w:num>
  <w:num w:numId="10">
    <w:abstractNumId w:val="14"/>
  </w:num>
  <w:num w:numId="11">
    <w:abstractNumId w:val="29"/>
  </w:num>
  <w:num w:numId="12">
    <w:abstractNumId w:val="19"/>
  </w:num>
  <w:num w:numId="13">
    <w:abstractNumId w:val="1"/>
  </w:num>
  <w:num w:numId="14">
    <w:abstractNumId w:val="22"/>
  </w:num>
  <w:num w:numId="15">
    <w:abstractNumId w:val="8"/>
  </w:num>
  <w:num w:numId="16">
    <w:abstractNumId w:val="5"/>
  </w:num>
  <w:num w:numId="17">
    <w:abstractNumId w:val="27"/>
  </w:num>
  <w:num w:numId="18">
    <w:abstractNumId w:val="30"/>
  </w:num>
  <w:num w:numId="19">
    <w:abstractNumId w:val="28"/>
  </w:num>
  <w:num w:numId="20">
    <w:abstractNumId w:val="23"/>
  </w:num>
  <w:num w:numId="21">
    <w:abstractNumId w:val="26"/>
  </w:num>
  <w:num w:numId="22">
    <w:abstractNumId w:val="2"/>
  </w:num>
  <w:num w:numId="23">
    <w:abstractNumId w:val="18"/>
  </w:num>
  <w:num w:numId="24">
    <w:abstractNumId w:val="20"/>
  </w:num>
  <w:num w:numId="25">
    <w:abstractNumId w:val="16"/>
  </w:num>
  <w:num w:numId="26">
    <w:abstractNumId w:val="4"/>
  </w:num>
  <w:num w:numId="27">
    <w:abstractNumId w:val="24"/>
  </w:num>
  <w:num w:numId="28">
    <w:abstractNumId w:val="10"/>
  </w:num>
  <w:num w:numId="29">
    <w:abstractNumId w:val="25"/>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EA"/>
    <w:rsid w:val="00011835"/>
    <w:rsid w:val="00053CAE"/>
    <w:rsid w:val="000606A9"/>
    <w:rsid w:val="00070DD4"/>
    <w:rsid w:val="00075A18"/>
    <w:rsid w:val="00087B66"/>
    <w:rsid w:val="000D0D7D"/>
    <w:rsid w:val="000E3BC0"/>
    <w:rsid w:val="000E5649"/>
    <w:rsid w:val="000F4142"/>
    <w:rsid w:val="001048E0"/>
    <w:rsid w:val="00141108"/>
    <w:rsid w:val="0014663D"/>
    <w:rsid w:val="00153423"/>
    <w:rsid w:val="00163CC5"/>
    <w:rsid w:val="001717AC"/>
    <w:rsid w:val="001729FC"/>
    <w:rsid w:val="001B6F81"/>
    <w:rsid w:val="001F2C38"/>
    <w:rsid w:val="00214228"/>
    <w:rsid w:val="00263362"/>
    <w:rsid w:val="002A4D49"/>
    <w:rsid w:val="002B5C81"/>
    <w:rsid w:val="002E2E3E"/>
    <w:rsid w:val="002F4F80"/>
    <w:rsid w:val="00317A2B"/>
    <w:rsid w:val="0034322A"/>
    <w:rsid w:val="00347BCE"/>
    <w:rsid w:val="00363B96"/>
    <w:rsid w:val="00373EA8"/>
    <w:rsid w:val="003857A1"/>
    <w:rsid w:val="003875C0"/>
    <w:rsid w:val="003B2ACB"/>
    <w:rsid w:val="003B4EFA"/>
    <w:rsid w:val="004014CF"/>
    <w:rsid w:val="00404F94"/>
    <w:rsid w:val="0041291B"/>
    <w:rsid w:val="004135F8"/>
    <w:rsid w:val="00446AE8"/>
    <w:rsid w:val="00454EF6"/>
    <w:rsid w:val="004D2BF7"/>
    <w:rsid w:val="004E503E"/>
    <w:rsid w:val="00522318"/>
    <w:rsid w:val="00526782"/>
    <w:rsid w:val="005415DD"/>
    <w:rsid w:val="0054562E"/>
    <w:rsid w:val="005722AE"/>
    <w:rsid w:val="0057347B"/>
    <w:rsid w:val="005B68F0"/>
    <w:rsid w:val="005C111D"/>
    <w:rsid w:val="006248DD"/>
    <w:rsid w:val="006405DB"/>
    <w:rsid w:val="00655B9A"/>
    <w:rsid w:val="0067176E"/>
    <w:rsid w:val="006729CC"/>
    <w:rsid w:val="00682114"/>
    <w:rsid w:val="00690C9F"/>
    <w:rsid w:val="006A2202"/>
    <w:rsid w:val="006C0398"/>
    <w:rsid w:val="00700B53"/>
    <w:rsid w:val="00712B61"/>
    <w:rsid w:val="0071325D"/>
    <w:rsid w:val="00732DA1"/>
    <w:rsid w:val="00735E54"/>
    <w:rsid w:val="0076589E"/>
    <w:rsid w:val="007B1A1E"/>
    <w:rsid w:val="007E75EC"/>
    <w:rsid w:val="00815408"/>
    <w:rsid w:val="00841211"/>
    <w:rsid w:val="00844C4A"/>
    <w:rsid w:val="00904364"/>
    <w:rsid w:val="00910133"/>
    <w:rsid w:val="0092157F"/>
    <w:rsid w:val="00925DFD"/>
    <w:rsid w:val="00930F3E"/>
    <w:rsid w:val="00953DF3"/>
    <w:rsid w:val="009706EC"/>
    <w:rsid w:val="009A2BEA"/>
    <w:rsid w:val="009A69F7"/>
    <w:rsid w:val="009C32AF"/>
    <w:rsid w:val="009C39BE"/>
    <w:rsid w:val="00A246DB"/>
    <w:rsid w:val="00A270C9"/>
    <w:rsid w:val="00A42B8A"/>
    <w:rsid w:val="00A67754"/>
    <w:rsid w:val="00A8054A"/>
    <w:rsid w:val="00A82ABC"/>
    <w:rsid w:val="00A8352B"/>
    <w:rsid w:val="00AD0571"/>
    <w:rsid w:val="00AE2A2D"/>
    <w:rsid w:val="00AF07D1"/>
    <w:rsid w:val="00B05312"/>
    <w:rsid w:val="00B17560"/>
    <w:rsid w:val="00B312EA"/>
    <w:rsid w:val="00B372AD"/>
    <w:rsid w:val="00B43C2B"/>
    <w:rsid w:val="00B56D11"/>
    <w:rsid w:val="00B570BD"/>
    <w:rsid w:val="00BA1B81"/>
    <w:rsid w:val="00BC01DA"/>
    <w:rsid w:val="00C11983"/>
    <w:rsid w:val="00C21B47"/>
    <w:rsid w:val="00C95C65"/>
    <w:rsid w:val="00CA37A6"/>
    <w:rsid w:val="00CB201F"/>
    <w:rsid w:val="00CD00CF"/>
    <w:rsid w:val="00D339A6"/>
    <w:rsid w:val="00D5639F"/>
    <w:rsid w:val="00D6374D"/>
    <w:rsid w:val="00DD1844"/>
    <w:rsid w:val="00DE110E"/>
    <w:rsid w:val="00DE2925"/>
    <w:rsid w:val="00DE6A44"/>
    <w:rsid w:val="00DE7366"/>
    <w:rsid w:val="00DE7855"/>
    <w:rsid w:val="00DF0D6C"/>
    <w:rsid w:val="00DF1C61"/>
    <w:rsid w:val="00E02026"/>
    <w:rsid w:val="00E16EEB"/>
    <w:rsid w:val="00E239FB"/>
    <w:rsid w:val="00E54EFA"/>
    <w:rsid w:val="00EC3223"/>
    <w:rsid w:val="00F0089C"/>
    <w:rsid w:val="00F14BC5"/>
    <w:rsid w:val="00F27EFC"/>
    <w:rsid w:val="00F85263"/>
    <w:rsid w:val="00FA1BC9"/>
    <w:rsid w:val="00FA6C70"/>
    <w:rsid w:val="00FA7EAD"/>
    <w:rsid w:val="00FC13C0"/>
    <w:rsid w:val="00FC1EA0"/>
    <w:rsid w:val="00FD50AC"/>
    <w:rsid w:val="00FF58CA"/>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5FCA0F"/>
  <w15:chartTrackingRefBased/>
  <w15:docId w15:val="{17D8A3C3-A70D-4E1E-9942-39DB7594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right="8280"/>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F7787"/>
    <w:rPr>
      <w:rFonts w:ascii="Tahoma" w:hAnsi="Tahoma" w:cs="Tahoma"/>
      <w:sz w:val="16"/>
      <w:szCs w:val="16"/>
    </w:rPr>
  </w:style>
  <w:style w:type="character" w:customStyle="1" w:styleId="BalloonTextChar">
    <w:name w:val="Balloon Text Char"/>
    <w:link w:val="BalloonText"/>
    <w:uiPriority w:val="99"/>
    <w:semiHidden/>
    <w:rsid w:val="00FF7787"/>
    <w:rPr>
      <w:rFonts w:ascii="Tahoma" w:hAnsi="Tahoma" w:cs="Tahoma"/>
      <w:sz w:val="16"/>
      <w:szCs w:val="16"/>
    </w:rPr>
  </w:style>
  <w:style w:type="paragraph" w:styleId="ListParagraph">
    <w:name w:val="List Paragraph"/>
    <w:basedOn w:val="Normal"/>
    <w:uiPriority w:val="34"/>
    <w:qFormat/>
    <w:rsid w:val="00A835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uder\My%20Documents\BH%20LETTERHEAD%202%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LETTERHEAD 2 Template</Template>
  <TotalTime>0</TotalTime>
  <Pages>1</Pages>
  <Words>472</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John Suder</dc:creator>
  <cp:keywords/>
  <dc:description/>
  <cp:lastModifiedBy>Marshall Davis</cp:lastModifiedBy>
  <cp:revision>2</cp:revision>
  <cp:lastPrinted>2021-11-23T14:23:00Z</cp:lastPrinted>
  <dcterms:created xsi:type="dcterms:W3CDTF">2021-11-23T16:59:00Z</dcterms:created>
  <dcterms:modified xsi:type="dcterms:W3CDTF">2021-11-23T16:59:00Z</dcterms:modified>
</cp:coreProperties>
</file>