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60967" w14:textId="5A2814DE" w:rsidR="00066376" w:rsidRPr="00066376" w:rsidRDefault="00066376" w:rsidP="00066376">
      <w:pPr>
        <w:jc w:val="center"/>
        <w:rPr>
          <w:rFonts w:cs="Arial"/>
          <w:b/>
          <w:color w:val="000000" w:themeColor="text1"/>
          <w:szCs w:val="24"/>
        </w:rPr>
      </w:pPr>
      <w:r w:rsidRPr="00066376">
        <w:rPr>
          <w:rFonts w:cs="Arial"/>
          <w:b/>
          <w:color w:val="000000" w:themeColor="text1"/>
          <w:szCs w:val="24"/>
        </w:rPr>
        <w:t>Appendix No. 2 to IFB No. 204-26, Comprehensive UPS Lifecycle Support and</w:t>
      </w:r>
    </w:p>
    <w:p w14:paraId="22FFBF83" w14:textId="77777777" w:rsidR="00066376" w:rsidRPr="00066376" w:rsidRDefault="00066376" w:rsidP="00066376">
      <w:pPr>
        <w:jc w:val="center"/>
        <w:rPr>
          <w:rFonts w:cs="Arial"/>
          <w:b/>
          <w:color w:val="000000" w:themeColor="text1"/>
          <w:szCs w:val="24"/>
        </w:rPr>
      </w:pPr>
      <w:r w:rsidRPr="00066376">
        <w:rPr>
          <w:rFonts w:cs="Arial"/>
          <w:b/>
          <w:color w:val="000000" w:themeColor="text1"/>
          <w:szCs w:val="24"/>
        </w:rPr>
        <w:t>Maintenance Services</w:t>
      </w:r>
    </w:p>
    <w:p w14:paraId="0EE8AE17" w14:textId="77777777" w:rsidR="00066376" w:rsidRPr="00066376" w:rsidRDefault="00066376" w:rsidP="00066376">
      <w:pPr>
        <w:jc w:val="center"/>
        <w:rPr>
          <w:rFonts w:cs="Arial"/>
          <w:b/>
          <w:color w:val="000000" w:themeColor="text1"/>
          <w:szCs w:val="24"/>
        </w:rPr>
      </w:pPr>
    </w:p>
    <w:p w14:paraId="272158F0" w14:textId="77777777" w:rsidR="00066376" w:rsidRDefault="00AC16B0" w:rsidP="00066376">
      <w:pPr>
        <w:jc w:val="center"/>
        <w:rPr>
          <w:rFonts w:cs="Arial"/>
          <w:b/>
          <w:color w:val="000000" w:themeColor="text1"/>
          <w:szCs w:val="24"/>
        </w:rPr>
      </w:pPr>
      <w:r w:rsidRPr="00AC16B0">
        <w:rPr>
          <w:rFonts w:cs="Arial"/>
          <w:b/>
          <w:color w:val="000000" w:themeColor="text1"/>
          <w:szCs w:val="24"/>
        </w:rPr>
        <w:t>Service Level Agreement (SLA)</w:t>
      </w:r>
    </w:p>
    <w:p w14:paraId="19E89811" w14:textId="77777777" w:rsidR="00AC16B0" w:rsidRDefault="00AC16B0" w:rsidP="00AC16B0">
      <w:pPr>
        <w:rPr>
          <w:rFonts w:cs="Arial"/>
          <w:bCs/>
          <w:color w:val="000000" w:themeColor="text1"/>
          <w:szCs w:val="24"/>
        </w:rPr>
      </w:pPr>
    </w:p>
    <w:p w14:paraId="165857E3" w14:textId="0B1E848B" w:rsidR="00AC16B0" w:rsidRPr="00173678" w:rsidRDefault="00AC16B0" w:rsidP="00AC16B0">
      <w:pPr>
        <w:rPr>
          <w:rFonts w:cs="Arial"/>
          <w:b/>
          <w:color w:val="000000" w:themeColor="text1"/>
          <w:szCs w:val="24"/>
        </w:rPr>
      </w:pPr>
      <w:r w:rsidRPr="00173678">
        <w:rPr>
          <w:rFonts w:cs="Arial"/>
          <w:b/>
          <w:color w:val="000000" w:themeColor="text1"/>
          <w:szCs w:val="24"/>
        </w:rPr>
        <w:t>1. Purpose.</w:t>
      </w:r>
    </w:p>
    <w:p w14:paraId="56306872" w14:textId="77777777" w:rsidR="00AC16B0" w:rsidRPr="00AC16B0" w:rsidRDefault="00AC16B0" w:rsidP="00AC16B0">
      <w:pPr>
        <w:rPr>
          <w:rFonts w:cs="Arial"/>
          <w:bCs/>
          <w:color w:val="000000" w:themeColor="text1"/>
          <w:szCs w:val="24"/>
        </w:rPr>
      </w:pPr>
    </w:p>
    <w:p w14:paraId="1A23B41C" w14:textId="1ABD5B21"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This Service Level Agreement (SLA) establishes the minimum service requirements, performance standards, response times, reporting requirements, and responsibilities for the </w:t>
      </w:r>
      <w:r>
        <w:rPr>
          <w:rFonts w:cs="Arial"/>
          <w:bCs/>
          <w:color w:val="000000" w:themeColor="text1"/>
          <w:szCs w:val="24"/>
        </w:rPr>
        <w:t>awarded Vendor</w:t>
      </w:r>
      <w:r w:rsidRPr="00AC16B0">
        <w:rPr>
          <w:rFonts w:cs="Arial"/>
          <w:bCs/>
          <w:color w:val="000000" w:themeColor="text1"/>
          <w:szCs w:val="24"/>
        </w:rPr>
        <w:t xml:space="preserve"> providing </w:t>
      </w:r>
      <w:r w:rsidRPr="00AC16B0">
        <w:rPr>
          <w:rFonts w:cs="Arial"/>
          <w:bCs/>
          <w:i/>
          <w:iCs/>
          <w:color w:val="000000" w:themeColor="text1"/>
          <w:szCs w:val="24"/>
        </w:rPr>
        <w:t>Comprehensive Uninterruptible Power Supply (UPS) Lifecycle Support and Maintenance Services</w:t>
      </w:r>
      <w:r w:rsidRPr="00AC16B0">
        <w:rPr>
          <w:rFonts w:cs="Arial"/>
          <w:bCs/>
          <w:color w:val="000000" w:themeColor="text1"/>
          <w:szCs w:val="24"/>
        </w:rPr>
        <w:t>.</w:t>
      </w:r>
    </w:p>
    <w:p w14:paraId="66C14FB7" w14:textId="77777777" w:rsidR="00AC16B0" w:rsidRPr="00AC16B0" w:rsidRDefault="00AC16B0" w:rsidP="00AC16B0">
      <w:pPr>
        <w:rPr>
          <w:rFonts w:cs="Arial"/>
          <w:bCs/>
          <w:color w:val="000000" w:themeColor="text1"/>
          <w:szCs w:val="24"/>
        </w:rPr>
      </w:pPr>
    </w:p>
    <w:p w14:paraId="211C0C81"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The objective of this SLA is to ensure the reliability, availability, and operational readiness of all UPS systems covered under the Contract.</w:t>
      </w:r>
    </w:p>
    <w:p w14:paraId="4C186F5A" w14:textId="77777777" w:rsidR="00AC16B0" w:rsidRPr="00AC16B0" w:rsidRDefault="00AC16B0" w:rsidP="00AC16B0">
      <w:pPr>
        <w:rPr>
          <w:rFonts w:cs="Arial"/>
          <w:bCs/>
          <w:color w:val="000000" w:themeColor="text1"/>
          <w:szCs w:val="24"/>
        </w:rPr>
      </w:pPr>
    </w:p>
    <w:p w14:paraId="6074BC44" w14:textId="2EEB9CBF" w:rsidR="00AC16B0" w:rsidRPr="00173678" w:rsidRDefault="00AC16B0" w:rsidP="00AC16B0">
      <w:pPr>
        <w:rPr>
          <w:rFonts w:cs="Arial"/>
          <w:b/>
          <w:color w:val="000000" w:themeColor="text1"/>
          <w:szCs w:val="24"/>
        </w:rPr>
      </w:pPr>
      <w:r w:rsidRPr="00173678">
        <w:rPr>
          <w:rFonts w:cs="Arial"/>
          <w:b/>
          <w:color w:val="000000" w:themeColor="text1"/>
          <w:szCs w:val="24"/>
        </w:rPr>
        <w:t>2. Scope of Services</w:t>
      </w:r>
      <w:r w:rsidR="00CA6AB3" w:rsidRPr="00173678">
        <w:rPr>
          <w:rFonts w:cs="Arial"/>
          <w:b/>
          <w:color w:val="000000" w:themeColor="text1"/>
          <w:szCs w:val="24"/>
        </w:rPr>
        <w:t>.</w:t>
      </w:r>
    </w:p>
    <w:p w14:paraId="79675E1B" w14:textId="77777777" w:rsidR="00AC16B0" w:rsidRPr="00AC16B0" w:rsidRDefault="00AC16B0" w:rsidP="00AC16B0">
      <w:pPr>
        <w:rPr>
          <w:rFonts w:cs="Arial"/>
          <w:bCs/>
          <w:color w:val="000000" w:themeColor="text1"/>
          <w:szCs w:val="24"/>
        </w:rPr>
      </w:pPr>
    </w:p>
    <w:p w14:paraId="0D92371C" w14:textId="00C37169" w:rsidR="00AC16B0" w:rsidRDefault="00AC16B0" w:rsidP="00AC16B0">
      <w:pPr>
        <w:rPr>
          <w:rFonts w:cs="Arial"/>
          <w:bCs/>
          <w:color w:val="000000" w:themeColor="text1"/>
          <w:szCs w:val="24"/>
        </w:rPr>
      </w:pPr>
      <w:r w:rsidRPr="00AC16B0">
        <w:rPr>
          <w:rFonts w:cs="Arial"/>
          <w:bCs/>
          <w:color w:val="000000" w:themeColor="text1"/>
          <w:szCs w:val="24"/>
        </w:rPr>
        <w:t xml:space="preserve">The </w:t>
      </w:r>
      <w:r w:rsidR="00310DBF">
        <w:rPr>
          <w:rFonts w:cs="Arial"/>
          <w:bCs/>
          <w:color w:val="000000" w:themeColor="text1"/>
          <w:szCs w:val="24"/>
        </w:rPr>
        <w:t>Awarded Vendor</w:t>
      </w:r>
      <w:r w:rsidRPr="00AC16B0">
        <w:rPr>
          <w:rFonts w:cs="Arial"/>
          <w:bCs/>
          <w:color w:val="000000" w:themeColor="text1"/>
          <w:szCs w:val="24"/>
        </w:rPr>
        <w:t xml:space="preserve"> shall provide comprehensive lifecycle support for UPS systems</w:t>
      </w:r>
      <w:r w:rsidR="00CA6AB3">
        <w:rPr>
          <w:rFonts w:cs="Arial"/>
          <w:bCs/>
          <w:color w:val="000000" w:themeColor="text1"/>
          <w:szCs w:val="24"/>
        </w:rPr>
        <w:t xml:space="preserve"> under the following tasks:</w:t>
      </w:r>
    </w:p>
    <w:p w14:paraId="2EC6FFED" w14:textId="77777777" w:rsidR="00CA6AB3" w:rsidRDefault="00CA6AB3" w:rsidP="00AC16B0">
      <w:pPr>
        <w:rPr>
          <w:rFonts w:cs="Arial"/>
          <w:bCs/>
          <w:color w:val="000000" w:themeColor="text1"/>
          <w:szCs w:val="24"/>
        </w:rPr>
      </w:pPr>
    </w:p>
    <w:p w14:paraId="0A3DC079" w14:textId="73B1F52B" w:rsidR="00CA6AB3" w:rsidRDefault="00CA6AB3" w:rsidP="008A0E63">
      <w:pPr>
        <w:ind w:left="1440" w:hanging="900"/>
        <w:rPr>
          <w:rFonts w:cs="Arial"/>
          <w:bCs/>
          <w:color w:val="000000" w:themeColor="text1"/>
          <w:szCs w:val="24"/>
        </w:rPr>
      </w:pPr>
      <w:r>
        <w:rPr>
          <w:rFonts w:cs="Arial"/>
          <w:bCs/>
          <w:color w:val="000000" w:themeColor="text1"/>
          <w:szCs w:val="24"/>
        </w:rPr>
        <w:t>Task 1:</w:t>
      </w:r>
      <w:r w:rsidR="008A0E63">
        <w:rPr>
          <w:rFonts w:cs="Arial"/>
          <w:bCs/>
          <w:color w:val="000000" w:themeColor="text1"/>
          <w:szCs w:val="24"/>
        </w:rPr>
        <w:tab/>
      </w:r>
      <w:r w:rsidR="002F1EDC" w:rsidRPr="002F1EDC">
        <w:rPr>
          <w:rFonts w:cs="Arial"/>
          <w:bCs/>
          <w:color w:val="000000" w:themeColor="text1"/>
          <w:szCs w:val="24"/>
        </w:rPr>
        <w:t>Purchase and installation of new and replacement UPS systems, batteries, and related components</w:t>
      </w:r>
      <w:r>
        <w:rPr>
          <w:rFonts w:cs="Arial"/>
          <w:bCs/>
          <w:color w:val="000000" w:themeColor="text1"/>
          <w:szCs w:val="24"/>
        </w:rPr>
        <w:t>.</w:t>
      </w:r>
    </w:p>
    <w:p w14:paraId="12F3AFC2" w14:textId="16A0AC3F" w:rsidR="00CA6AB3" w:rsidRDefault="00CA6AB3" w:rsidP="008A0E63">
      <w:pPr>
        <w:spacing w:before="40"/>
        <w:ind w:left="1440" w:hanging="900"/>
        <w:rPr>
          <w:rFonts w:cs="Arial"/>
          <w:bCs/>
          <w:color w:val="000000" w:themeColor="text1"/>
          <w:szCs w:val="24"/>
        </w:rPr>
      </w:pPr>
      <w:r>
        <w:rPr>
          <w:rFonts w:cs="Arial"/>
          <w:bCs/>
          <w:color w:val="000000" w:themeColor="text1"/>
          <w:szCs w:val="24"/>
        </w:rPr>
        <w:t>Task 2:</w:t>
      </w:r>
      <w:r w:rsidR="008A0E63">
        <w:rPr>
          <w:rFonts w:cs="Arial"/>
          <w:bCs/>
          <w:color w:val="000000" w:themeColor="text1"/>
          <w:szCs w:val="24"/>
        </w:rPr>
        <w:tab/>
      </w:r>
      <w:r w:rsidRPr="00CA6AB3">
        <w:rPr>
          <w:rFonts w:cs="Arial"/>
          <w:bCs/>
          <w:color w:val="000000" w:themeColor="text1"/>
          <w:szCs w:val="24"/>
        </w:rPr>
        <w:t>Biannual (twice yearly) preventative maintenance services</w:t>
      </w:r>
      <w:r>
        <w:rPr>
          <w:rFonts w:cs="Arial"/>
          <w:bCs/>
          <w:color w:val="000000" w:themeColor="text1"/>
          <w:szCs w:val="24"/>
        </w:rPr>
        <w:t>.</w:t>
      </w:r>
    </w:p>
    <w:p w14:paraId="4DB57896" w14:textId="6029A0E4" w:rsidR="00CA6AB3" w:rsidRPr="00AC16B0" w:rsidRDefault="00CA6AB3" w:rsidP="008A0E63">
      <w:pPr>
        <w:spacing w:before="40"/>
        <w:ind w:left="1440" w:hanging="900"/>
        <w:rPr>
          <w:rFonts w:cs="Arial"/>
          <w:bCs/>
          <w:color w:val="000000" w:themeColor="text1"/>
          <w:szCs w:val="24"/>
        </w:rPr>
      </w:pPr>
      <w:r>
        <w:rPr>
          <w:rFonts w:cs="Arial"/>
          <w:bCs/>
          <w:color w:val="000000" w:themeColor="text1"/>
          <w:szCs w:val="24"/>
        </w:rPr>
        <w:t>Task 3:</w:t>
      </w:r>
      <w:r w:rsidR="008A0E63">
        <w:rPr>
          <w:rFonts w:cs="Arial"/>
          <w:bCs/>
          <w:color w:val="000000" w:themeColor="text1"/>
          <w:szCs w:val="24"/>
        </w:rPr>
        <w:tab/>
      </w:r>
      <w:r w:rsidRPr="00CA6AB3">
        <w:rPr>
          <w:rFonts w:cs="Arial"/>
          <w:bCs/>
          <w:color w:val="000000" w:themeColor="text1"/>
          <w:szCs w:val="24"/>
        </w:rPr>
        <w:t>Corrective maintenance, technical support, and emergency response</w:t>
      </w:r>
      <w:r>
        <w:rPr>
          <w:rFonts w:cs="Arial"/>
          <w:bCs/>
          <w:color w:val="000000" w:themeColor="text1"/>
          <w:szCs w:val="24"/>
        </w:rPr>
        <w:t>.</w:t>
      </w:r>
    </w:p>
    <w:p w14:paraId="3D58E60B" w14:textId="77777777" w:rsidR="00AC16B0" w:rsidRPr="00AC16B0" w:rsidRDefault="00AC16B0" w:rsidP="00AC16B0">
      <w:pPr>
        <w:rPr>
          <w:rFonts w:cs="Arial"/>
          <w:bCs/>
          <w:color w:val="000000" w:themeColor="text1"/>
          <w:szCs w:val="24"/>
        </w:rPr>
      </w:pPr>
    </w:p>
    <w:p w14:paraId="4D4312CA" w14:textId="7E0D9C53" w:rsidR="00AC16B0" w:rsidRPr="00173678" w:rsidRDefault="00AC16B0" w:rsidP="00AC16B0">
      <w:pPr>
        <w:rPr>
          <w:rFonts w:cs="Arial"/>
          <w:b/>
          <w:color w:val="000000" w:themeColor="text1"/>
          <w:szCs w:val="24"/>
        </w:rPr>
      </w:pPr>
      <w:r w:rsidRPr="00173678">
        <w:rPr>
          <w:rFonts w:cs="Arial"/>
          <w:b/>
          <w:color w:val="000000" w:themeColor="text1"/>
          <w:szCs w:val="24"/>
        </w:rPr>
        <w:t>3. General Service Requirements</w:t>
      </w:r>
      <w:r w:rsidR="00CA6AB3" w:rsidRPr="00173678">
        <w:rPr>
          <w:rFonts w:cs="Arial"/>
          <w:b/>
          <w:color w:val="000000" w:themeColor="text1"/>
          <w:szCs w:val="24"/>
        </w:rPr>
        <w:t>.</w:t>
      </w:r>
    </w:p>
    <w:p w14:paraId="2134A7F3" w14:textId="77777777" w:rsidR="00AC16B0" w:rsidRPr="00AC16B0" w:rsidRDefault="00AC16B0" w:rsidP="00AC16B0">
      <w:pPr>
        <w:rPr>
          <w:rFonts w:cs="Arial"/>
          <w:bCs/>
          <w:color w:val="000000" w:themeColor="text1"/>
          <w:szCs w:val="24"/>
        </w:rPr>
      </w:pPr>
    </w:p>
    <w:p w14:paraId="7C1BE393" w14:textId="61FE7879"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The </w:t>
      </w:r>
      <w:r w:rsidR="00310DBF">
        <w:rPr>
          <w:rFonts w:cs="Arial"/>
          <w:bCs/>
          <w:color w:val="000000" w:themeColor="text1"/>
          <w:szCs w:val="24"/>
        </w:rPr>
        <w:t>Awarded Vendor</w:t>
      </w:r>
      <w:r w:rsidRPr="00AC16B0">
        <w:rPr>
          <w:rFonts w:cs="Arial"/>
          <w:bCs/>
          <w:color w:val="000000" w:themeColor="text1"/>
          <w:szCs w:val="24"/>
        </w:rPr>
        <w:t xml:space="preserve"> shall:</w:t>
      </w:r>
    </w:p>
    <w:p w14:paraId="0E52BE45" w14:textId="77777777" w:rsidR="00AC16B0" w:rsidRPr="00AE3743" w:rsidRDefault="00AC16B0" w:rsidP="00AC3B17">
      <w:pPr>
        <w:pStyle w:val="ListParagraph"/>
        <w:numPr>
          <w:ilvl w:val="0"/>
          <w:numId w:val="2"/>
        </w:numPr>
        <w:spacing w:before="240"/>
        <w:contextualSpacing w:val="0"/>
        <w:rPr>
          <w:rFonts w:cs="Arial"/>
          <w:bCs/>
          <w:color w:val="000000" w:themeColor="text1"/>
          <w:szCs w:val="24"/>
        </w:rPr>
      </w:pPr>
      <w:r w:rsidRPr="00AE3743">
        <w:rPr>
          <w:rFonts w:cs="Arial"/>
          <w:bCs/>
          <w:color w:val="000000" w:themeColor="text1"/>
          <w:szCs w:val="24"/>
        </w:rPr>
        <w:t>Perform all work using qualified technicians who are trained and certified (when required) on the manufacturer(s) of equipment serviced.</w:t>
      </w:r>
    </w:p>
    <w:p w14:paraId="175A17F6" w14:textId="77777777" w:rsidR="00AC16B0" w:rsidRPr="00AE3743" w:rsidRDefault="00AC16B0" w:rsidP="00AC3B17">
      <w:pPr>
        <w:pStyle w:val="ListParagraph"/>
        <w:numPr>
          <w:ilvl w:val="0"/>
          <w:numId w:val="2"/>
        </w:numPr>
        <w:spacing w:before="40"/>
        <w:contextualSpacing w:val="0"/>
        <w:rPr>
          <w:rFonts w:cs="Arial"/>
          <w:bCs/>
          <w:color w:val="000000" w:themeColor="text1"/>
          <w:szCs w:val="24"/>
        </w:rPr>
      </w:pPr>
      <w:r w:rsidRPr="00AE3743">
        <w:rPr>
          <w:rFonts w:cs="Arial"/>
          <w:bCs/>
          <w:color w:val="000000" w:themeColor="text1"/>
          <w:szCs w:val="24"/>
        </w:rPr>
        <w:t>Perform all work in accordance with the published specifications, maintenance procedures, and recommendations of the Original Equipment Manufacturer (OEM).</w:t>
      </w:r>
    </w:p>
    <w:p w14:paraId="7656095D" w14:textId="77777777" w:rsidR="00AC16B0" w:rsidRDefault="00AC16B0" w:rsidP="00AC3B17">
      <w:pPr>
        <w:pStyle w:val="ListParagraph"/>
        <w:numPr>
          <w:ilvl w:val="0"/>
          <w:numId w:val="2"/>
        </w:numPr>
        <w:spacing w:before="40"/>
        <w:contextualSpacing w:val="0"/>
        <w:rPr>
          <w:rFonts w:cs="Arial"/>
          <w:bCs/>
          <w:color w:val="000000" w:themeColor="text1"/>
          <w:szCs w:val="24"/>
        </w:rPr>
      </w:pPr>
      <w:r w:rsidRPr="00AE3743">
        <w:rPr>
          <w:rFonts w:cs="Arial"/>
          <w:bCs/>
          <w:color w:val="000000" w:themeColor="text1"/>
          <w:szCs w:val="24"/>
        </w:rPr>
        <w:t>Comply with all applicable federal, state, local, electrical, safety, and occupational regulations.</w:t>
      </w:r>
    </w:p>
    <w:p w14:paraId="621F40C6" w14:textId="2B9A82E0" w:rsidR="0084281D" w:rsidRPr="00AE3743" w:rsidRDefault="0084281D" w:rsidP="00AC3B17">
      <w:pPr>
        <w:pStyle w:val="ListParagraph"/>
        <w:numPr>
          <w:ilvl w:val="0"/>
          <w:numId w:val="2"/>
        </w:numPr>
        <w:spacing w:before="40"/>
        <w:contextualSpacing w:val="0"/>
        <w:rPr>
          <w:rFonts w:cs="Arial"/>
          <w:bCs/>
          <w:color w:val="000000" w:themeColor="text1"/>
          <w:szCs w:val="24"/>
        </w:rPr>
      </w:pPr>
      <w:r>
        <w:rPr>
          <w:rFonts w:cs="Arial"/>
          <w:bCs/>
          <w:color w:val="000000" w:themeColor="text1"/>
          <w:szCs w:val="24"/>
        </w:rPr>
        <w:t xml:space="preserve">Obtain all </w:t>
      </w:r>
      <w:r w:rsidRPr="0084281D">
        <w:rPr>
          <w:rFonts w:cs="Arial"/>
          <w:bCs/>
          <w:color w:val="000000" w:themeColor="text1"/>
          <w:szCs w:val="24"/>
        </w:rPr>
        <w:t xml:space="preserve">required </w:t>
      </w:r>
      <w:r>
        <w:rPr>
          <w:rFonts w:cs="Arial"/>
          <w:bCs/>
          <w:color w:val="000000" w:themeColor="text1"/>
          <w:szCs w:val="24"/>
        </w:rPr>
        <w:t>permits and inspections.</w:t>
      </w:r>
    </w:p>
    <w:p w14:paraId="5DB21C2F" w14:textId="05CE5E11" w:rsidR="00AC16B0" w:rsidRPr="00AE3743" w:rsidRDefault="00AC16B0" w:rsidP="00271FA2">
      <w:pPr>
        <w:pStyle w:val="ListParagraph"/>
        <w:numPr>
          <w:ilvl w:val="0"/>
          <w:numId w:val="2"/>
        </w:numPr>
        <w:spacing w:before="40"/>
        <w:contextualSpacing w:val="0"/>
        <w:rPr>
          <w:rFonts w:cs="Arial"/>
          <w:bCs/>
          <w:color w:val="000000" w:themeColor="text1"/>
          <w:szCs w:val="24"/>
        </w:rPr>
      </w:pPr>
      <w:r w:rsidRPr="00AE3743">
        <w:rPr>
          <w:rFonts w:cs="Arial"/>
          <w:bCs/>
          <w:color w:val="000000" w:themeColor="text1"/>
          <w:szCs w:val="24"/>
        </w:rPr>
        <w:t>Furnish all labor, supervision, tools, test equipment, transportation, consumable supplies, and incidental materials necessary to perform the required services</w:t>
      </w:r>
      <w:r w:rsidR="00AE3743">
        <w:rPr>
          <w:rFonts w:cs="Arial"/>
          <w:bCs/>
          <w:color w:val="000000" w:themeColor="text1"/>
          <w:szCs w:val="24"/>
        </w:rPr>
        <w:t>, unless otherwise directed by Thornton</w:t>
      </w:r>
      <w:r w:rsidRPr="00AE3743">
        <w:rPr>
          <w:rFonts w:cs="Arial"/>
          <w:bCs/>
          <w:color w:val="000000" w:themeColor="text1"/>
          <w:szCs w:val="24"/>
        </w:rPr>
        <w:t>.</w:t>
      </w:r>
    </w:p>
    <w:p w14:paraId="14F02A64" w14:textId="087CFE10" w:rsidR="00AC16B0" w:rsidRPr="00AE3743" w:rsidRDefault="00AC16B0" w:rsidP="00271FA2">
      <w:pPr>
        <w:pStyle w:val="ListParagraph"/>
        <w:numPr>
          <w:ilvl w:val="0"/>
          <w:numId w:val="2"/>
        </w:numPr>
        <w:spacing w:before="40"/>
        <w:contextualSpacing w:val="0"/>
        <w:rPr>
          <w:rFonts w:cs="Arial"/>
          <w:bCs/>
          <w:color w:val="000000" w:themeColor="text1"/>
          <w:szCs w:val="24"/>
        </w:rPr>
      </w:pPr>
      <w:r w:rsidRPr="00AE3743">
        <w:rPr>
          <w:rFonts w:cs="Arial"/>
          <w:bCs/>
          <w:color w:val="000000" w:themeColor="text1"/>
          <w:szCs w:val="24"/>
        </w:rPr>
        <w:t xml:space="preserve">Coordinate service activities with </w:t>
      </w:r>
      <w:r w:rsidR="00AE3743">
        <w:rPr>
          <w:rFonts w:cs="Arial"/>
          <w:bCs/>
          <w:color w:val="000000" w:themeColor="text1"/>
          <w:szCs w:val="24"/>
        </w:rPr>
        <w:t>Thornton agency contact</w:t>
      </w:r>
      <w:r w:rsidRPr="00AE3743">
        <w:rPr>
          <w:rFonts w:cs="Arial"/>
          <w:bCs/>
          <w:color w:val="000000" w:themeColor="text1"/>
          <w:szCs w:val="24"/>
        </w:rPr>
        <w:t xml:space="preserve"> to minimize operational disruption.</w:t>
      </w:r>
    </w:p>
    <w:p w14:paraId="5C9706B5" w14:textId="77777777" w:rsidR="00AC16B0" w:rsidRPr="00AE3743" w:rsidRDefault="00AC16B0" w:rsidP="00271FA2">
      <w:pPr>
        <w:pStyle w:val="ListParagraph"/>
        <w:numPr>
          <w:ilvl w:val="0"/>
          <w:numId w:val="2"/>
        </w:numPr>
        <w:spacing w:before="40"/>
        <w:contextualSpacing w:val="0"/>
        <w:rPr>
          <w:rFonts w:cs="Arial"/>
          <w:bCs/>
          <w:color w:val="000000" w:themeColor="text1"/>
          <w:szCs w:val="24"/>
        </w:rPr>
      </w:pPr>
      <w:r w:rsidRPr="00AE3743">
        <w:rPr>
          <w:rFonts w:cs="Arial"/>
          <w:bCs/>
          <w:color w:val="000000" w:themeColor="text1"/>
          <w:szCs w:val="24"/>
        </w:rPr>
        <w:t>Leave each work area in a clean, safe, and operational condition.</w:t>
      </w:r>
    </w:p>
    <w:p w14:paraId="4AA931D0" w14:textId="77777777" w:rsidR="00AE3743" w:rsidRDefault="00AE3743" w:rsidP="00AC16B0">
      <w:pPr>
        <w:rPr>
          <w:rFonts w:cs="Arial"/>
          <w:bCs/>
          <w:color w:val="000000" w:themeColor="text1"/>
          <w:szCs w:val="24"/>
        </w:rPr>
      </w:pPr>
    </w:p>
    <w:p w14:paraId="5F3ED48D" w14:textId="77777777" w:rsidR="00271FA2" w:rsidRDefault="00271FA2">
      <w:pPr>
        <w:rPr>
          <w:rFonts w:cs="Arial"/>
          <w:b/>
          <w:color w:val="000000" w:themeColor="text1"/>
          <w:szCs w:val="24"/>
        </w:rPr>
      </w:pPr>
      <w:r>
        <w:rPr>
          <w:rFonts w:cs="Arial"/>
          <w:b/>
          <w:color w:val="000000" w:themeColor="text1"/>
          <w:szCs w:val="24"/>
        </w:rPr>
        <w:br w:type="page"/>
      </w:r>
    </w:p>
    <w:p w14:paraId="28E9396D" w14:textId="5E5ADF8C" w:rsidR="00AC16B0" w:rsidRPr="00173678" w:rsidRDefault="00AC16B0" w:rsidP="00AC16B0">
      <w:pPr>
        <w:rPr>
          <w:rFonts w:cs="Arial"/>
          <w:bCs/>
          <w:color w:val="000000" w:themeColor="text1"/>
          <w:szCs w:val="24"/>
        </w:rPr>
      </w:pPr>
      <w:r w:rsidRPr="00173678">
        <w:rPr>
          <w:rFonts w:cs="Arial"/>
          <w:b/>
          <w:color w:val="000000" w:themeColor="text1"/>
          <w:szCs w:val="24"/>
        </w:rPr>
        <w:lastRenderedPageBreak/>
        <w:t>4. Purchase and Installation Services</w:t>
      </w:r>
      <w:r w:rsidR="00173678">
        <w:rPr>
          <w:rFonts w:cs="Arial"/>
          <w:b/>
          <w:color w:val="000000" w:themeColor="text1"/>
          <w:szCs w:val="24"/>
        </w:rPr>
        <w:t xml:space="preserve"> (Task 1)</w:t>
      </w:r>
      <w:r w:rsidR="00173678">
        <w:rPr>
          <w:rFonts w:cs="Arial"/>
          <w:bCs/>
          <w:color w:val="000000" w:themeColor="text1"/>
          <w:szCs w:val="24"/>
        </w:rPr>
        <w:t>.</w:t>
      </w:r>
    </w:p>
    <w:p w14:paraId="164CE51D" w14:textId="77777777" w:rsidR="00AC16B0" w:rsidRPr="00AC16B0" w:rsidRDefault="00AC16B0" w:rsidP="00AC16B0">
      <w:pPr>
        <w:rPr>
          <w:rFonts w:cs="Arial"/>
          <w:bCs/>
          <w:color w:val="000000" w:themeColor="text1"/>
          <w:szCs w:val="24"/>
        </w:rPr>
      </w:pPr>
    </w:p>
    <w:p w14:paraId="1EFE4D33" w14:textId="10D9C9FE" w:rsidR="00AC16B0" w:rsidRPr="00AC16B0" w:rsidRDefault="00AC16B0" w:rsidP="00AC16B0">
      <w:pPr>
        <w:rPr>
          <w:rFonts w:cs="Arial"/>
          <w:bCs/>
          <w:color w:val="000000" w:themeColor="text1"/>
          <w:szCs w:val="24"/>
        </w:rPr>
      </w:pPr>
      <w:r w:rsidRPr="00AC16B0">
        <w:rPr>
          <w:rFonts w:cs="Arial"/>
          <w:bCs/>
          <w:color w:val="000000" w:themeColor="text1"/>
          <w:szCs w:val="24"/>
        </w:rPr>
        <w:t xml:space="preserve">When requested by </w:t>
      </w:r>
      <w:r w:rsidR="00173678">
        <w:rPr>
          <w:rFonts w:cs="Arial"/>
          <w:bCs/>
          <w:color w:val="000000" w:themeColor="text1"/>
          <w:szCs w:val="24"/>
        </w:rPr>
        <w:t>Thornton</w:t>
      </w:r>
      <w:r w:rsidRPr="00AC16B0">
        <w:rPr>
          <w:rFonts w:cs="Arial"/>
          <w:bCs/>
          <w:color w:val="000000" w:themeColor="text1"/>
          <w:szCs w:val="24"/>
        </w:rPr>
        <w:t xml:space="preserve">, the </w:t>
      </w:r>
      <w:r w:rsidR="00173678">
        <w:rPr>
          <w:rFonts w:cs="Arial"/>
          <w:bCs/>
          <w:color w:val="000000" w:themeColor="text1"/>
          <w:szCs w:val="24"/>
        </w:rPr>
        <w:t xml:space="preserve">awarded Vendor </w:t>
      </w:r>
      <w:r w:rsidRPr="00AC16B0">
        <w:rPr>
          <w:rFonts w:cs="Arial"/>
          <w:bCs/>
          <w:color w:val="000000" w:themeColor="text1"/>
          <w:szCs w:val="24"/>
        </w:rPr>
        <w:t>shall:</w:t>
      </w:r>
    </w:p>
    <w:p w14:paraId="7E24039C" w14:textId="77777777" w:rsidR="00AC16B0" w:rsidRPr="00173678" w:rsidRDefault="00AC16B0" w:rsidP="00271FA2">
      <w:pPr>
        <w:pStyle w:val="ListParagraph"/>
        <w:numPr>
          <w:ilvl w:val="0"/>
          <w:numId w:val="3"/>
        </w:numPr>
        <w:spacing w:before="120"/>
        <w:contextualSpacing w:val="0"/>
        <w:rPr>
          <w:rFonts w:cs="Arial"/>
          <w:bCs/>
          <w:color w:val="000000" w:themeColor="text1"/>
          <w:szCs w:val="24"/>
        </w:rPr>
      </w:pPr>
      <w:r w:rsidRPr="00173678">
        <w:rPr>
          <w:rFonts w:cs="Arial"/>
          <w:bCs/>
          <w:color w:val="000000" w:themeColor="text1"/>
          <w:szCs w:val="24"/>
        </w:rPr>
        <w:t>Procure new UPS systems, replacement units, batteries, and related equipment.</w:t>
      </w:r>
    </w:p>
    <w:p w14:paraId="46AB7075" w14:textId="77777777" w:rsidR="00AC16B0" w:rsidRPr="00173678" w:rsidRDefault="00AC16B0" w:rsidP="00DB70CE">
      <w:pPr>
        <w:pStyle w:val="ListParagraph"/>
        <w:numPr>
          <w:ilvl w:val="0"/>
          <w:numId w:val="3"/>
        </w:numPr>
        <w:rPr>
          <w:rFonts w:cs="Arial"/>
          <w:bCs/>
          <w:color w:val="000000" w:themeColor="text1"/>
          <w:szCs w:val="24"/>
        </w:rPr>
      </w:pPr>
      <w:r w:rsidRPr="00173678">
        <w:rPr>
          <w:rFonts w:cs="Arial"/>
          <w:bCs/>
          <w:color w:val="000000" w:themeColor="text1"/>
          <w:szCs w:val="24"/>
        </w:rPr>
        <w:t>Deliver equipment to the designated installation site.</w:t>
      </w:r>
    </w:p>
    <w:p w14:paraId="3A060ADA" w14:textId="77777777" w:rsidR="00AC16B0" w:rsidRPr="00173678" w:rsidRDefault="00AC16B0" w:rsidP="00DB70CE">
      <w:pPr>
        <w:pStyle w:val="ListParagraph"/>
        <w:numPr>
          <w:ilvl w:val="0"/>
          <w:numId w:val="3"/>
        </w:numPr>
        <w:rPr>
          <w:rFonts w:cs="Arial"/>
          <w:bCs/>
          <w:color w:val="000000" w:themeColor="text1"/>
          <w:szCs w:val="24"/>
        </w:rPr>
      </w:pPr>
      <w:r w:rsidRPr="00173678">
        <w:rPr>
          <w:rFonts w:cs="Arial"/>
          <w:bCs/>
          <w:color w:val="000000" w:themeColor="text1"/>
          <w:szCs w:val="24"/>
        </w:rPr>
        <w:t>Remove existing equipment, when applicable.</w:t>
      </w:r>
    </w:p>
    <w:p w14:paraId="14DB1893" w14:textId="77777777" w:rsidR="00AC16B0" w:rsidRPr="00173678" w:rsidRDefault="00AC16B0" w:rsidP="00DB70CE">
      <w:pPr>
        <w:pStyle w:val="ListParagraph"/>
        <w:numPr>
          <w:ilvl w:val="0"/>
          <w:numId w:val="3"/>
        </w:numPr>
        <w:rPr>
          <w:rFonts w:cs="Arial"/>
          <w:bCs/>
          <w:color w:val="000000" w:themeColor="text1"/>
          <w:szCs w:val="24"/>
        </w:rPr>
      </w:pPr>
      <w:r w:rsidRPr="00173678">
        <w:rPr>
          <w:rFonts w:cs="Arial"/>
          <w:bCs/>
          <w:color w:val="000000" w:themeColor="text1"/>
          <w:szCs w:val="24"/>
        </w:rPr>
        <w:t>Install, configure, test, and commission all equipment.</w:t>
      </w:r>
    </w:p>
    <w:p w14:paraId="344A8EE7" w14:textId="77777777" w:rsidR="00AC16B0" w:rsidRPr="00173678" w:rsidRDefault="00AC16B0" w:rsidP="00DB70CE">
      <w:pPr>
        <w:pStyle w:val="ListParagraph"/>
        <w:numPr>
          <w:ilvl w:val="0"/>
          <w:numId w:val="3"/>
        </w:numPr>
        <w:rPr>
          <w:rFonts w:cs="Arial"/>
          <w:bCs/>
          <w:color w:val="000000" w:themeColor="text1"/>
          <w:szCs w:val="24"/>
        </w:rPr>
      </w:pPr>
      <w:r w:rsidRPr="00173678">
        <w:rPr>
          <w:rFonts w:cs="Arial"/>
          <w:bCs/>
          <w:color w:val="000000" w:themeColor="text1"/>
          <w:szCs w:val="24"/>
        </w:rPr>
        <w:t>Verify proper operation before placing equipment into service.</w:t>
      </w:r>
    </w:p>
    <w:p w14:paraId="2B59030B" w14:textId="20B14F25" w:rsidR="00AC16B0" w:rsidRPr="00173678" w:rsidRDefault="00AC16B0" w:rsidP="00DB70CE">
      <w:pPr>
        <w:pStyle w:val="ListParagraph"/>
        <w:numPr>
          <w:ilvl w:val="0"/>
          <w:numId w:val="3"/>
        </w:numPr>
        <w:rPr>
          <w:rFonts w:cs="Arial"/>
          <w:bCs/>
          <w:color w:val="000000" w:themeColor="text1"/>
          <w:szCs w:val="24"/>
        </w:rPr>
      </w:pPr>
      <w:r w:rsidRPr="00173678">
        <w:rPr>
          <w:rFonts w:cs="Arial"/>
          <w:bCs/>
          <w:color w:val="000000" w:themeColor="text1"/>
          <w:szCs w:val="24"/>
        </w:rPr>
        <w:t>Dispose of batteries and other regulated materials in accordance with all applicable environmental regulations</w:t>
      </w:r>
      <w:r w:rsidR="00173678">
        <w:rPr>
          <w:rFonts w:cs="Arial"/>
          <w:bCs/>
          <w:color w:val="000000" w:themeColor="text1"/>
          <w:szCs w:val="24"/>
        </w:rPr>
        <w:t xml:space="preserve"> and Thornton direction</w:t>
      </w:r>
      <w:r w:rsidRPr="00173678">
        <w:rPr>
          <w:rFonts w:cs="Arial"/>
          <w:bCs/>
          <w:color w:val="000000" w:themeColor="text1"/>
          <w:szCs w:val="24"/>
        </w:rPr>
        <w:t>.</w:t>
      </w:r>
    </w:p>
    <w:p w14:paraId="10D68FA5" w14:textId="31692DC0" w:rsidR="00AC16B0" w:rsidRDefault="00AC16B0" w:rsidP="00DB70CE">
      <w:pPr>
        <w:pStyle w:val="ListParagraph"/>
        <w:numPr>
          <w:ilvl w:val="0"/>
          <w:numId w:val="3"/>
        </w:numPr>
        <w:rPr>
          <w:rFonts w:cs="Arial"/>
          <w:bCs/>
          <w:color w:val="000000" w:themeColor="text1"/>
          <w:szCs w:val="24"/>
        </w:rPr>
      </w:pPr>
      <w:r w:rsidRPr="00173678">
        <w:rPr>
          <w:rFonts w:cs="Arial"/>
          <w:bCs/>
          <w:color w:val="000000" w:themeColor="text1"/>
          <w:szCs w:val="24"/>
        </w:rPr>
        <w:t xml:space="preserve">Provide all applicable manufacturer warranties and </w:t>
      </w:r>
      <w:r w:rsidR="003D7A40" w:rsidRPr="00173678">
        <w:rPr>
          <w:rFonts w:cs="Arial"/>
          <w:bCs/>
          <w:color w:val="000000" w:themeColor="text1"/>
          <w:szCs w:val="24"/>
        </w:rPr>
        <w:t>documentation</w:t>
      </w:r>
      <w:r w:rsidR="003D7A40">
        <w:rPr>
          <w:rFonts w:cs="Arial"/>
          <w:bCs/>
          <w:color w:val="000000" w:themeColor="text1"/>
          <w:szCs w:val="24"/>
        </w:rPr>
        <w:t xml:space="preserve"> and</w:t>
      </w:r>
      <w:r w:rsidR="00EE1A05">
        <w:rPr>
          <w:rFonts w:cs="Arial"/>
          <w:bCs/>
          <w:color w:val="000000" w:themeColor="text1"/>
          <w:szCs w:val="24"/>
        </w:rPr>
        <w:t xml:space="preserve"> perform any warranty registration requirements on behalf of Thornton</w:t>
      </w:r>
      <w:r w:rsidRPr="00173678">
        <w:rPr>
          <w:rFonts w:cs="Arial"/>
          <w:bCs/>
          <w:color w:val="000000" w:themeColor="text1"/>
          <w:szCs w:val="24"/>
        </w:rPr>
        <w:t>.</w:t>
      </w:r>
    </w:p>
    <w:p w14:paraId="36F5A645" w14:textId="0339B74C" w:rsidR="005D405D" w:rsidRDefault="005D405D" w:rsidP="00DB70CE">
      <w:pPr>
        <w:pStyle w:val="ListParagraph"/>
        <w:numPr>
          <w:ilvl w:val="1"/>
          <w:numId w:val="3"/>
        </w:numPr>
        <w:rPr>
          <w:rFonts w:cs="Arial"/>
          <w:bCs/>
          <w:color w:val="000000" w:themeColor="text1"/>
          <w:szCs w:val="24"/>
        </w:rPr>
      </w:pPr>
      <w:r>
        <w:rPr>
          <w:rFonts w:cs="Arial"/>
          <w:bCs/>
          <w:color w:val="000000" w:themeColor="text1"/>
          <w:szCs w:val="24"/>
        </w:rPr>
        <w:t>New equipment shall carry a minimum one-year warranty.</w:t>
      </w:r>
    </w:p>
    <w:p w14:paraId="331C2DE0" w14:textId="4DA0889A" w:rsidR="005D405D" w:rsidRPr="00173678" w:rsidRDefault="005D405D" w:rsidP="00DB70CE">
      <w:pPr>
        <w:pStyle w:val="ListParagraph"/>
        <w:numPr>
          <w:ilvl w:val="1"/>
          <w:numId w:val="3"/>
        </w:numPr>
        <w:rPr>
          <w:rFonts w:cs="Arial"/>
          <w:bCs/>
          <w:color w:val="000000" w:themeColor="text1"/>
          <w:szCs w:val="24"/>
        </w:rPr>
      </w:pPr>
      <w:r>
        <w:rPr>
          <w:rFonts w:cs="Arial"/>
          <w:bCs/>
          <w:color w:val="000000" w:themeColor="text1"/>
          <w:szCs w:val="24"/>
        </w:rPr>
        <w:t xml:space="preserve">Installation and repair services performed by the </w:t>
      </w:r>
      <w:r w:rsidR="00F859CA">
        <w:rPr>
          <w:rFonts w:cs="Arial"/>
          <w:bCs/>
          <w:color w:val="000000" w:themeColor="text1"/>
          <w:szCs w:val="24"/>
        </w:rPr>
        <w:t xml:space="preserve">Vendor </w:t>
      </w:r>
      <w:r>
        <w:rPr>
          <w:rFonts w:cs="Arial"/>
          <w:bCs/>
          <w:color w:val="000000" w:themeColor="text1"/>
          <w:szCs w:val="24"/>
        </w:rPr>
        <w:t xml:space="preserve">shall carry a workmanship warranty of at least </w:t>
      </w:r>
      <w:r w:rsidR="00F859CA">
        <w:rPr>
          <w:rFonts w:cs="Arial"/>
          <w:bCs/>
          <w:color w:val="000000" w:themeColor="text1"/>
          <w:szCs w:val="24"/>
        </w:rPr>
        <w:t>ninety (</w:t>
      </w:r>
      <w:r>
        <w:rPr>
          <w:rFonts w:cs="Arial"/>
          <w:bCs/>
          <w:color w:val="000000" w:themeColor="text1"/>
          <w:szCs w:val="24"/>
        </w:rPr>
        <w:t>90</w:t>
      </w:r>
      <w:r w:rsidR="00F859CA">
        <w:rPr>
          <w:rFonts w:cs="Arial"/>
          <w:bCs/>
          <w:color w:val="000000" w:themeColor="text1"/>
          <w:szCs w:val="24"/>
        </w:rPr>
        <w:t>)</w:t>
      </w:r>
      <w:r>
        <w:rPr>
          <w:rFonts w:cs="Arial"/>
          <w:bCs/>
          <w:color w:val="000000" w:themeColor="text1"/>
          <w:szCs w:val="24"/>
        </w:rPr>
        <w:t xml:space="preserve"> days.</w:t>
      </w:r>
    </w:p>
    <w:p w14:paraId="12516DD5" w14:textId="77777777" w:rsidR="00AC16B0" w:rsidRPr="00173678" w:rsidRDefault="00AC16B0" w:rsidP="00DB70CE">
      <w:pPr>
        <w:pStyle w:val="ListParagraph"/>
        <w:numPr>
          <w:ilvl w:val="0"/>
          <w:numId w:val="3"/>
        </w:numPr>
        <w:rPr>
          <w:rFonts w:cs="Arial"/>
          <w:bCs/>
          <w:color w:val="000000" w:themeColor="text1"/>
          <w:szCs w:val="24"/>
        </w:rPr>
      </w:pPr>
      <w:r w:rsidRPr="00173678">
        <w:rPr>
          <w:rFonts w:cs="Arial"/>
          <w:bCs/>
          <w:color w:val="000000" w:themeColor="text1"/>
          <w:szCs w:val="24"/>
        </w:rPr>
        <w:t>Update equipment inventories, serial numbers, asset information, and maintenance records following installation.</w:t>
      </w:r>
    </w:p>
    <w:p w14:paraId="707AF991" w14:textId="77777777" w:rsidR="00173678" w:rsidRDefault="00173678" w:rsidP="00AC16B0">
      <w:pPr>
        <w:rPr>
          <w:rFonts w:cs="Arial"/>
          <w:bCs/>
          <w:color w:val="000000" w:themeColor="text1"/>
          <w:szCs w:val="24"/>
        </w:rPr>
      </w:pPr>
    </w:p>
    <w:p w14:paraId="58EF4364" w14:textId="3A7566AE" w:rsidR="00AC16B0" w:rsidRPr="00173678" w:rsidRDefault="00AC16B0" w:rsidP="00AC16B0">
      <w:pPr>
        <w:rPr>
          <w:rFonts w:cs="Arial"/>
          <w:bCs/>
          <w:color w:val="000000" w:themeColor="text1"/>
          <w:szCs w:val="24"/>
        </w:rPr>
      </w:pPr>
      <w:r w:rsidRPr="00173678">
        <w:rPr>
          <w:rFonts w:cs="Arial"/>
          <w:b/>
          <w:color w:val="000000" w:themeColor="text1"/>
          <w:szCs w:val="24"/>
        </w:rPr>
        <w:t>5. Preventative Maintenance Requirements</w:t>
      </w:r>
      <w:r w:rsidR="00173678">
        <w:rPr>
          <w:rFonts w:cs="Arial"/>
          <w:b/>
          <w:color w:val="000000" w:themeColor="text1"/>
          <w:szCs w:val="24"/>
        </w:rPr>
        <w:t xml:space="preserve"> (Task 2)</w:t>
      </w:r>
      <w:r w:rsidR="00173678">
        <w:rPr>
          <w:rFonts w:cs="Arial"/>
          <w:bCs/>
          <w:color w:val="000000" w:themeColor="text1"/>
          <w:szCs w:val="24"/>
        </w:rPr>
        <w:t>.</w:t>
      </w:r>
    </w:p>
    <w:p w14:paraId="6DF94A50" w14:textId="77777777" w:rsidR="00AC16B0" w:rsidRPr="00AC16B0" w:rsidRDefault="00AC16B0" w:rsidP="00AC16B0">
      <w:pPr>
        <w:rPr>
          <w:rFonts w:cs="Arial"/>
          <w:bCs/>
          <w:color w:val="000000" w:themeColor="text1"/>
          <w:szCs w:val="24"/>
        </w:rPr>
      </w:pPr>
    </w:p>
    <w:p w14:paraId="68BE742F" w14:textId="27E0D61D" w:rsidR="00AC16B0" w:rsidRPr="00AC16B0" w:rsidRDefault="00AC16B0" w:rsidP="00AC16B0">
      <w:pPr>
        <w:rPr>
          <w:rFonts w:cs="Arial"/>
          <w:bCs/>
          <w:color w:val="000000" w:themeColor="text1"/>
          <w:szCs w:val="24"/>
        </w:rPr>
      </w:pPr>
      <w:r w:rsidRPr="00AC16B0">
        <w:rPr>
          <w:rFonts w:cs="Arial"/>
          <w:bCs/>
          <w:color w:val="000000" w:themeColor="text1"/>
          <w:szCs w:val="24"/>
        </w:rPr>
        <w:t>Each covered UPS system shall receive preventative maintenance two (2) times annually.</w:t>
      </w:r>
      <w:r w:rsidR="003D7A40">
        <w:rPr>
          <w:rFonts w:cs="Arial"/>
          <w:bCs/>
          <w:color w:val="000000" w:themeColor="text1"/>
          <w:szCs w:val="24"/>
        </w:rPr>
        <w:t xml:space="preserve"> </w:t>
      </w:r>
      <w:r w:rsidRPr="00AC16B0">
        <w:rPr>
          <w:rFonts w:cs="Arial"/>
          <w:bCs/>
          <w:color w:val="000000" w:themeColor="text1"/>
          <w:szCs w:val="24"/>
        </w:rPr>
        <w:t>Preventative maintenance shall, at a minimum, include:</w:t>
      </w:r>
    </w:p>
    <w:p w14:paraId="4F20549F" w14:textId="77777777" w:rsidR="00AC16B0" w:rsidRPr="003D7A40" w:rsidRDefault="00AC16B0" w:rsidP="00271FA2">
      <w:pPr>
        <w:pStyle w:val="ListParagraph"/>
        <w:numPr>
          <w:ilvl w:val="0"/>
          <w:numId w:val="4"/>
        </w:numPr>
        <w:spacing w:before="120"/>
        <w:contextualSpacing w:val="0"/>
        <w:rPr>
          <w:rFonts w:cs="Arial"/>
          <w:bCs/>
          <w:color w:val="000000" w:themeColor="text1"/>
          <w:szCs w:val="24"/>
        </w:rPr>
      </w:pPr>
      <w:r w:rsidRPr="003D7A40">
        <w:rPr>
          <w:rFonts w:cs="Arial"/>
          <w:bCs/>
          <w:color w:val="000000" w:themeColor="text1"/>
          <w:szCs w:val="24"/>
        </w:rPr>
        <w:t>Services performed in accordance with OEM maintenance recommendations.</w:t>
      </w:r>
    </w:p>
    <w:p w14:paraId="265B34E6"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Visual inspection of the complete UPS system, including:</w:t>
      </w:r>
    </w:p>
    <w:p w14:paraId="14092CEE"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subassemblies;</w:t>
      </w:r>
    </w:p>
    <w:p w14:paraId="3F0D63FA"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wiring harnesses;</w:t>
      </w:r>
    </w:p>
    <w:p w14:paraId="7FC14C87"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electrical cables;</w:t>
      </w:r>
    </w:p>
    <w:p w14:paraId="35A1C7A9"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electrical contacts;</w:t>
      </w:r>
    </w:p>
    <w:p w14:paraId="1A757889"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internal assemblies; and</w:t>
      </w:r>
    </w:p>
    <w:p w14:paraId="279DE6F4"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all other major system components.</w:t>
      </w:r>
    </w:p>
    <w:p w14:paraId="6FB1E78B"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Inspection of batteries and battery connections.</w:t>
      </w:r>
    </w:p>
    <w:p w14:paraId="170CB596"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Inspection for corrosion, leaks, swelling, damage, contamination, or abnormal conditions.</w:t>
      </w:r>
    </w:p>
    <w:p w14:paraId="5D9EF928"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Verification of charger operation.</w:t>
      </w:r>
    </w:p>
    <w:p w14:paraId="36C9602E"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Status check of alarm circuits.</w:t>
      </w:r>
    </w:p>
    <w:p w14:paraId="667B86B9"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Verification of system diagnostics.</w:t>
      </w:r>
    </w:p>
    <w:p w14:paraId="2BEC4206"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Review of event logs and fault history.</w:t>
      </w:r>
    </w:p>
    <w:p w14:paraId="21AD995A"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Operational testing of the UPS system, including:</w:t>
      </w:r>
    </w:p>
    <w:p w14:paraId="1BE0DBE0"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transfer testing;</w:t>
      </w:r>
    </w:p>
    <w:p w14:paraId="1C5FF379"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battery discharge testing, as appropriate;</w:t>
      </w:r>
    </w:p>
    <w:p w14:paraId="280C2D4B"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bypass operation; and</w:t>
      </w:r>
    </w:p>
    <w:p w14:paraId="763262E5"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verification of inverter performance.</w:t>
      </w:r>
    </w:p>
    <w:p w14:paraId="0608E46E"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Temperature measurements of:</w:t>
      </w:r>
    </w:p>
    <w:p w14:paraId="1E2FFF8B"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breakers;</w:t>
      </w:r>
    </w:p>
    <w:p w14:paraId="326B3816"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electrical connections;</w:t>
      </w:r>
    </w:p>
    <w:p w14:paraId="56536D7F"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lastRenderedPageBreak/>
        <w:t>terminals;</w:t>
      </w:r>
    </w:p>
    <w:p w14:paraId="599C823E"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controls; and</w:t>
      </w:r>
    </w:p>
    <w:p w14:paraId="643D6DF2" w14:textId="77777777" w:rsidR="00AC16B0" w:rsidRPr="003D7A40" w:rsidRDefault="00AC16B0" w:rsidP="00DB70CE">
      <w:pPr>
        <w:pStyle w:val="ListParagraph"/>
        <w:numPr>
          <w:ilvl w:val="1"/>
          <w:numId w:val="4"/>
        </w:numPr>
        <w:rPr>
          <w:rFonts w:cs="Arial"/>
          <w:bCs/>
          <w:color w:val="000000" w:themeColor="text1"/>
          <w:szCs w:val="24"/>
        </w:rPr>
      </w:pPr>
      <w:r w:rsidRPr="003D7A40">
        <w:rPr>
          <w:rFonts w:cs="Arial"/>
          <w:bCs/>
          <w:color w:val="000000" w:themeColor="text1"/>
          <w:szCs w:val="24"/>
        </w:rPr>
        <w:t>associated electrical components.</w:t>
      </w:r>
    </w:p>
    <w:p w14:paraId="23AFCC8F"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Identification and repair, where authorized, or reporting of all abnormal high-temperature conditions.</w:t>
      </w:r>
    </w:p>
    <w:p w14:paraId="2A475627"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Inspection of all nuts, bolts, screws, terminals, and electrical connections for proper tightness, looseness, arcing, or heat discoloration.</w:t>
      </w:r>
    </w:p>
    <w:p w14:paraId="0DC0E598"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Cleaning of dust, dirt, debris, and foreign material from internal components using manufacturer-approved methods.</w:t>
      </w:r>
    </w:p>
    <w:p w14:paraId="3C34C060"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Verification of proper ventilation and cooling.</w:t>
      </w:r>
    </w:p>
    <w:p w14:paraId="4EC4F9A4"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Inspection of cabinet integrity and environmental conditions.</w:t>
      </w:r>
    </w:p>
    <w:p w14:paraId="75A9EF74"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Identification of worn or aging components approaching end-of-life.</w:t>
      </w:r>
    </w:p>
    <w:p w14:paraId="13541E0B" w14:textId="77777777" w:rsidR="00AC16B0" w:rsidRPr="003D7A40" w:rsidRDefault="00AC16B0" w:rsidP="00DB70CE">
      <w:pPr>
        <w:pStyle w:val="ListParagraph"/>
        <w:numPr>
          <w:ilvl w:val="0"/>
          <w:numId w:val="4"/>
        </w:numPr>
        <w:rPr>
          <w:rFonts w:cs="Arial"/>
          <w:bCs/>
          <w:color w:val="000000" w:themeColor="text1"/>
          <w:szCs w:val="24"/>
        </w:rPr>
      </w:pPr>
      <w:r w:rsidRPr="003D7A40">
        <w:rPr>
          <w:rFonts w:cs="Arial"/>
          <w:bCs/>
          <w:color w:val="000000" w:themeColor="text1"/>
          <w:szCs w:val="24"/>
        </w:rPr>
        <w:t>Recommendations for repairs or replacement of components that may impact reliability.</w:t>
      </w:r>
    </w:p>
    <w:p w14:paraId="6AD4C7CA" w14:textId="77777777" w:rsidR="003D7A40" w:rsidRDefault="003D7A40" w:rsidP="00AC16B0">
      <w:pPr>
        <w:rPr>
          <w:rFonts w:cs="Arial"/>
          <w:bCs/>
          <w:color w:val="000000" w:themeColor="text1"/>
          <w:szCs w:val="24"/>
        </w:rPr>
      </w:pPr>
    </w:p>
    <w:p w14:paraId="1D114ADD" w14:textId="608F32D2" w:rsidR="00AC16B0" w:rsidRPr="003D7A40" w:rsidRDefault="00AC16B0" w:rsidP="00AC16B0">
      <w:pPr>
        <w:rPr>
          <w:rFonts w:cs="Arial"/>
          <w:bCs/>
          <w:color w:val="000000" w:themeColor="text1"/>
          <w:szCs w:val="24"/>
        </w:rPr>
      </w:pPr>
      <w:r w:rsidRPr="003D7A40">
        <w:rPr>
          <w:rFonts w:cs="Arial"/>
          <w:b/>
          <w:color w:val="000000" w:themeColor="text1"/>
          <w:szCs w:val="24"/>
        </w:rPr>
        <w:t>6. Corrective Maintenance</w:t>
      </w:r>
      <w:r w:rsidR="00762073">
        <w:rPr>
          <w:rFonts w:cs="Arial"/>
          <w:b/>
          <w:color w:val="000000" w:themeColor="text1"/>
          <w:szCs w:val="24"/>
        </w:rPr>
        <w:t xml:space="preserve"> &amp; Technical Support</w:t>
      </w:r>
      <w:r w:rsidR="003D7A40" w:rsidRPr="003D7A40">
        <w:rPr>
          <w:rFonts w:cs="Arial"/>
          <w:b/>
          <w:color w:val="000000" w:themeColor="text1"/>
          <w:szCs w:val="24"/>
        </w:rPr>
        <w:t xml:space="preserve"> (Task 3)</w:t>
      </w:r>
      <w:r w:rsidR="003D7A40">
        <w:rPr>
          <w:rFonts w:cs="Arial"/>
          <w:bCs/>
          <w:color w:val="000000" w:themeColor="text1"/>
          <w:szCs w:val="24"/>
        </w:rPr>
        <w:t>.</w:t>
      </w:r>
    </w:p>
    <w:p w14:paraId="3B71C2F9" w14:textId="77777777" w:rsidR="00AC16B0" w:rsidRPr="00AC16B0" w:rsidRDefault="00AC16B0" w:rsidP="00AC16B0">
      <w:pPr>
        <w:rPr>
          <w:rFonts w:cs="Arial"/>
          <w:bCs/>
          <w:color w:val="000000" w:themeColor="text1"/>
          <w:szCs w:val="24"/>
        </w:rPr>
      </w:pPr>
    </w:p>
    <w:p w14:paraId="16519743" w14:textId="6943260D"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The </w:t>
      </w:r>
      <w:r w:rsidR="00310DBF">
        <w:rPr>
          <w:rFonts w:cs="Arial"/>
          <w:bCs/>
          <w:color w:val="000000" w:themeColor="text1"/>
          <w:szCs w:val="24"/>
        </w:rPr>
        <w:t>Awarded Vendor</w:t>
      </w:r>
      <w:r w:rsidRPr="00AC16B0">
        <w:rPr>
          <w:rFonts w:cs="Arial"/>
          <w:bCs/>
          <w:color w:val="000000" w:themeColor="text1"/>
          <w:szCs w:val="24"/>
        </w:rPr>
        <w:t xml:space="preserve"> shall diagnose and repair failures affecting covered equipment.</w:t>
      </w:r>
    </w:p>
    <w:p w14:paraId="53249FC8" w14:textId="77777777" w:rsidR="00AC16B0" w:rsidRPr="00AC16B0" w:rsidRDefault="00AC16B0" w:rsidP="00AC16B0">
      <w:pPr>
        <w:rPr>
          <w:rFonts w:cs="Arial"/>
          <w:bCs/>
          <w:color w:val="000000" w:themeColor="text1"/>
          <w:szCs w:val="24"/>
        </w:rPr>
      </w:pPr>
    </w:p>
    <w:p w14:paraId="3F12AF92"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Corrective maintenance includes:</w:t>
      </w:r>
    </w:p>
    <w:p w14:paraId="0043A28B" w14:textId="77777777" w:rsidR="00AC16B0" w:rsidRPr="00632529" w:rsidRDefault="00AC16B0" w:rsidP="00271FA2">
      <w:pPr>
        <w:pStyle w:val="ListParagraph"/>
        <w:numPr>
          <w:ilvl w:val="0"/>
          <w:numId w:val="5"/>
        </w:numPr>
        <w:spacing w:before="120"/>
        <w:contextualSpacing w:val="0"/>
        <w:rPr>
          <w:rFonts w:cs="Arial"/>
          <w:bCs/>
          <w:color w:val="000000" w:themeColor="text1"/>
          <w:szCs w:val="24"/>
        </w:rPr>
      </w:pPr>
      <w:r w:rsidRPr="00632529">
        <w:rPr>
          <w:rFonts w:cs="Arial"/>
          <w:bCs/>
          <w:color w:val="000000" w:themeColor="text1"/>
          <w:szCs w:val="24"/>
        </w:rPr>
        <w:t>Troubleshooting.</w:t>
      </w:r>
    </w:p>
    <w:p w14:paraId="3DBF65A5" w14:textId="77777777" w:rsidR="00AC16B0" w:rsidRPr="00632529" w:rsidRDefault="00AC16B0" w:rsidP="00DB70CE">
      <w:pPr>
        <w:pStyle w:val="ListParagraph"/>
        <w:numPr>
          <w:ilvl w:val="0"/>
          <w:numId w:val="5"/>
        </w:numPr>
        <w:rPr>
          <w:rFonts w:cs="Arial"/>
          <w:bCs/>
          <w:color w:val="000000" w:themeColor="text1"/>
          <w:szCs w:val="24"/>
        </w:rPr>
      </w:pPr>
      <w:r w:rsidRPr="00632529">
        <w:rPr>
          <w:rFonts w:cs="Arial"/>
          <w:bCs/>
          <w:color w:val="000000" w:themeColor="text1"/>
          <w:szCs w:val="24"/>
        </w:rPr>
        <w:t>Failure diagnosis.</w:t>
      </w:r>
    </w:p>
    <w:p w14:paraId="72AB38CA" w14:textId="77777777" w:rsidR="00AC16B0" w:rsidRPr="00632529" w:rsidRDefault="00AC16B0" w:rsidP="00DB70CE">
      <w:pPr>
        <w:pStyle w:val="ListParagraph"/>
        <w:numPr>
          <w:ilvl w:val="0"/>
          <w:numId w:val="5"/>
        </w:numPr>
        <w:rPr>
          <w:rFonts w:cs="Arial"/>
          <w:bCs/>
          <w:color w:val="000000" w:themeColor="text1"/>
          <w:szCs w:val="24"/>
        </w:rPr>
      </w:pPr>
      <w:r w:rsidRPr="00632529">
        <w:rPr>
          <w:rFonts w:cs="Arial"/>
          <w:bCs/>
          <w:color w:val="000000" w:themeColor="text1"/>
          <w:szCs w:val="24"/>
        </w:rPr>
        <w:t>Component replacement.</w:t>
      </w:r>
    </w:p>
    <w:p w14:paraId="2DAEA168" w14:textId="2226DF05" w:rsidR="00AC16B0" w:rsidRPr="00632529" w:rsidRDefault="00AC16B0" w:rsidP="00DB70CE">
      <w:pPr>
        <w:pStyle w:val="ListParagraph"/>
        <w:numPr>
          <w:ilvl w:val="0"/>
          <w:numId w:val="5"/>
        </w:numPr>
        <w:rPr>
          <w:rFonts w:cs="Arial"/>
          <w:bCs/>
          <w:color w:val="000000" w:themeColor="text1"/>
          <w:szCs w:val="24"/>
        </w:rPr>
      </w:pPr>
      <w:r w:rsidRPr="00632529">
        <w:rPr>
          <w:rFonts w:cs="Arial"/>
          <w:bCs/>
          <w:color w:val="000000" w:themeColor="text1"/>
          <w:szCs w:val="24"/>
        </w:rPr>
        <w:t xml:space="preserve">Firmware updates, where approved by </w:t>
      </w:r>
      <w:r w:rsidR="00632529">
        <w:rPr>
          <w:rFonts w:cs="Arial"/>
          <w:bCs/>
          <w:color w:val="000000" w:themeColor="text1"/>
          <w:szCs w:val="24"/>
        </w:rPr>
        <w:t>Thornton</w:t>
      </w:r>
      <w:r w:rsidRPr="00632529">
        <w:rPr>
          <w:rFonts w:cs="Arial"/>
          <w:bCs/>
          <w:color w:val="000000" w:themeColor="text1"/>
          <w:szCs w:val="24"/>
        </w:rPr>
        <w:t>.</w:t>
      </w:r>
    </w:p>
    <w:p w14:paraId="1F72EEB8" w14:textId="77777777" w:rsidR="00AC16B0" w:rsidRPr="00632529" w:rsidRDefault="00AC16B0" w:rsidP="00DB70CE">
      <w:pPr>
        <w:pStyle w:val="ListParagraph"/>
        <w:numPr>
          <w:ilvl w:val="0"/>
          <w:numId w:val="5"/>
        </w:numPr>
        <w:rPr>
          <w:rFonts w:cs="Arial"/>
          <w:bCs/>
          <w:color w:val="000000" w:themeColor="text1"/>
          <w:szCs w:val="24"/>
        </w:rPr>
      </w:pPr>
      <w:r w:rsidRPr="00632529">
        <w:rPr>
          <w:rFonts w:cs="Arial"/>
          <w:bCs/>
          <w:color w:val="000000" w:themeColor="text1"/>
          <w:szCs w:val="24"/>
        </w:rPr>
        <w:t>Functional testing.</w:t>
      </w:r>
    </w:p>
    <w:p w14:paraId="173CDDD1" w14:textId="77777777" w:rsidR="00AC16B0" w:rsidRPr="00632529" w:rsidRDefault="00AC16B0" w:rsidP="00DB70CE">
      <w:pPr>
        <w:pStyle w:val="ListParagraph"/>
        <w:numPr>
          <w:ilvl w:val="0"/>
          <w:numId w:val="5"/>
        </w:numPr>
        <w:rPr>
          <w:rFonts w:cs="Arial"/>
          <w:bCs/>
          <w:color w:val="000000" w:themeColor="text1"/>
          <w:szCs w:val="24"/>
        </w:rPr>
      </w:pPr>
      <w:r w:rsidRPr="00632529">
        <w:rPr>
          <w:rFonts w:cs="Arial"/>
          <w:bCs/>
          <w:color w:val="000000" w:themeColor="text1"/>
          <w:szCs w:val="24"/>
        </w:rPr>
        <w:t>Return to normal operating condition.</w:t>
      </w:r>
    </w:p>
    <w:p w14:paraId="15164DA8" w14:textId="77777777" w:rsidR="00AC16B0" w:rsidRPr="00AC16B0" w:rsidRDefault="00AC16B0" w:rsidP="00AC16B0">
      <w:pPr>
        <w:rPr>
          <w:rFonts w:cs="Arial"/>
          <w:bCs/>
          <w:color w:val="000000" w:themeColor="text1"/>
          <w:szCs w:val="24"/>
        </w:rPr>
      </w:pPr>
    </w:p>
    <w:p w14:paraId="13ADD863" w14:textId="1778720E" w:rsidR="00AC16B0" w:rsidRDefault="00AC16B0" w:rsidP="00AC16B0">
      <w:pPr>
        <w:rPr>
          <w:rFonts w:cs="Arial"/>
          <w:bCs/>
          <w:color w:val="000000" w:themeColor="text1"/>
          <w:szCs w:val="24"/>
        </w:rPr>
      </w:pPr>
      <w:r w:rsidRPr="00AC16B0">
        <w:rPr>
          <w:rFonts w:cs="Arial"/>
          <w:bCs/>
          <w:color w:val="000000" w:themeColor="text1"/>
          <w:szCs w:val="24"/>
        </w:rPr>
        <w:t>Repairs shall restore equipment to full operational capability consistent with OEM performance specifications.</w:t>
      </w:r>
      <w:r w:rsidR="00632529">
        <w:rPr>
          <w:rFonts w:cs="Arial"/>
          <w:bCs/>
          <w:color w:val="000000" w:themeColor="text1"/>
          <w:szCs w:val="24"/>
        </w:rPr>
        <w:t xml:space="preserve"> All repairs shall be warrantied for at least 90 days.</w:t>
      </w:r>
    </w:p>
    <w:p w14:paraId="0C602324" w14:textId="77777777" w:rsidR="00632529" w:rsidRDefault="00632529" w:rsidP="00AC16B0">
      <w:pPr>
        <w:rPr>
          <w:rFonts w:cs="Arial"/>
          <w:bCs/>
          <w:color w:val="000000" w:themeColor="text1"/>
          <w:szCs w:val="24"/>
        </w:rPr>
      </w:pPr>
    </w:p>
    <w:p w14:paraId="6CE276E8" w14:textId="6427E5C1" w:rsidR="00632529" w:rsidRPr="00AC16B0" w:rsidRDefault="00632529" w:rsidP="00AC16B0">
      <w:pPr>
        <w:rPr>
          <w:rFonts w:cs="Arial"/>
          <w:bCs/>
          <w:color w:val="000000" w:themeColor="text1"/>
          <w:szCs w:val="24"/>
        </w:rPr>
      </w:pPr>
      <w:r>
        <w:rPr>
          <w:rFonts w:cs="Arial"/>
          <w:bCs/>
          <w:color w:val="000000" w:themeColor="text1"/>
          <w:szCs w:val="24"/>
        </w:rPr>
        <w:t>Corrective maintenance may be performed during preventative maintenance services, if approved by Thornton, or during separate service calls.</w:t>
      </w:r>
    </w:p>
    <w:p w14:paraId="0F5303D7" w14:textId="77777777" w:rsidR="00AC16B0" w:rsidRPr="00AC16B0" w:rsidRDefault="00AC16B0" w:rsidP="00AC16B0">
      <w:pPr>
        <w:rPr>
          <w:rFonts w:cs="Arial"/>
          <w:bCs/>
          <w:color w:val="000000" w:themeColor="text1"/>
          <w:szCs w:val="24"/>
        </w:rPr>
      </w:pPr>
    </w:p>
    <w:p w14:paraId="7EC71995" w14:textId="6ED8E757" w:rsidR="00AC16B0" w:rsidRPr="003D7A40" w:rsidRDefault="00AC16B0" w:rsidP="00AC16B0">
      <w:pPr>
        <w:rPr>
          <w:rFonts w:cs="Arial"/>
          <w:bCs/>
          <w:color w:val="000000" w:themeColor="text1"/>
          <w:szCs w:val="24"/>
        </w:rPr>
      </w:pPr>
      <w:r w:rsidRPr="003D7A40">
        <w:rPr>
          <w:rFonts w:cs="Arial"/>
          <w:b/>
          <w:color w:val="000000" w:themeColor="text1"/>
          <w:szCs w:val="24"/>
        </w:rPr>
        <w:t>7. Equipment Removal and Loaner Equipment</w:t>
      </w:r>
      <w:r w:rsidR="003D7A40" w:rsidRPr="003D7A40">
        <w:rPr>
          <w:rFonts w:cs="Arial"/>
          <w:b/>
          <w:color w:val="000000" w:themeColor="text1"/>
          <w:szCs w:val="24"/>
        </w:rPr>
        <w:t xml:space="preserve"> (Task 3)</w:t>
      </w:r>
      <w:r w:rsidR="003D7A40">
        <w:rPr>
          <w:rFonts w:cs="Arial"/>
          <w:bCs/>
          <w:color w:val="000000" w:themeColor="text1"/>
          <w:szCs w:val="24"/>
        </w:rPr>
        <w:t>.</w:t>
      </w:r>
    </w:p>
    <w:p w14:paraId="372D5819" w14:textId="77777777" w:rsidR="00AC16B0" w:rsidRPr="00AC16B0" w:rsidRDefault="00AC16B0" w:rsidP="00AC16B0">
      <w:pPr>
        <w:rPr>
          <w:rFonts w:cs="Arial"/>
          <w:bCs/>
          <w:color w:val="000000" w:themeColor="text1"/>
          <w:szCs w:val="24"/>
        </w:rPr>
      </w:pPr>
    </w:p>
    <w:p w14:paraId="6199915E" w14:textId="375A37EA" w:rsidR="00AC16B0" w:rsidRPr="00AC16B0" w:rsidRDefault="00AC16B0" w:rsidP="00AC16B0">
      <w:pPr>
        <w:rPr>
          <w:rFonts w:cs="Arial"/>
          <w:bCs/>
          <w:color w:val="000000" w:themeColor="text1"/>
          <w:szCs w:val="24"/>
        </w:rPr>
      </w:pPr>
      <w:r w:rsidRPr="00AC16B0">
        <w:rPr>
          <w:rFonts w:cs="Arial"/>
          <w:bCs/>
          <w:color w:val="000000" w:themeColor="text1"/>
          <w:szCs w:val="24"/>
        </w:rPr>
        <w:t xml:space="preserve">If repairs cannot reasonably be completed on-site, the </w:t>
      </w:r>
      <w:r w:rsidR="00310DBF">
        <w:rPr>
          <w:rFonts w:cs="Arial"/>
          <w:bCs/>
          <w:color w:val="000000" w:themeColor="text1"/>
          <w:szCs w:val="24"/>
        </w:rPr>
        <w:t>Awarded Vendor</w:t>
      </w:r>
      <w:r w:rsidRPr="00AC16B0">
        <w:rPr>
          <w:rFonts w:cs="Arial"/>
          <w:bCs/>
          <w:color w:val="000000" w:themeColor="text1"/>
          <w:szCs w:val="24"/>
        </w:rPr>
        <w:t xml:space="preserve"> may remove equipment for repair with prior approval from </w:t>
      </w:r>
      <w:r w:rsidR="00762073">
        <w:rPr>
          <w:rFonts w:cs="Arial"/>
          <w:bCs/>
          <w:color w:val="000000" w:themeColor="text1"/>
          <w:szCs w:val="24"/>
        </w:rPr>
        <w:t>Thornton</w:t>
      </w:r>
      <w:r w:rsidRPr="00AC16B0">
        <w:rPr>
          <w:rFonts w:cs="Arial"/>
          <w:bCs/>
          <w:color w:val="000000" w:themeColor="text1"/>
          <w:szCs w:val="24"/>
        </w:rPr>
        <w:t>.</w:t>
      </w:r>
    </w:p>
    <w:p w14:paraId="5B6ABEA1" w14:textId="77777777" w:rsidR="00AC16B0" w:rsidRPr="00AC16B0" w:rsidRDefault="00AC16B0" w:rsidP="00AC16B0">
      <w:pPr>
        <w:rPr>
          <w:rFonts w:cs="Arial"/>
          <w:bCs/>
          <w:color w:val="000000" w:themeColor="text1"/>
          <w:szCs w:val="24"/>
        </w:rPr>
      </w:pPr>
    </w:p>
    <w:p w14:paraId="29200D84" w14:textId="6422F875"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The </w:t>
      </w:r>
      <w:r w:rsidR="00762073">
        <w:rPr>
          <w:rFonts w:cs="Arial"/>
          <w:bCs/>
          <w:color w:val="000000" w:themeColor="text1"/>
          <w:szCs w:val="24"/>
        </w:rPr>
        <w:t>awarded Vendor</w:t>
      </w:r>
      <w:r w:rsidRPr="00AC16B0">
        <w:rPr>
          <w:rFonts w:cs="Arial"/>
          <w:bCs/>
          <w:color w:val="000000" w:themeColor="text1"/>
          <w:szCs w:val="24"/>
        </w:rPr>
        <w:t xml:space="preserve"> shall:</w:t>
      </w:r>
    </w:p>
    <w:p w14:paraId="73479F95" w14:textId="77777777" w:rsidR="00AC16B0" w:rsidRPr="00762073" w:rsidRDefault="00AC16B0" w:rsidP="00271FA2">
      <w:pPr>
        <w:pStyle w:val="ListParagraph"/>
        <w:numPr>
          <w:ilvl w:val="0"/>
          <w:numId w:val="6"/>
        </w:numPr>
        <w:spacing w:before="120"/>
        <w:contextualSpacing w:val="0"/>
        <w:rPr>
          <w:rFonts w:cs="Arial"/>
          <w:bCs/>
          <w:color w:val="000000" w:themeColor="text1"/>
          <w:szCs w:val="24"/>
        </w:rPr>
      </w:pPr>
      <w:r w:rsidRPr="00762073">
        <w:rPr>
          <w:rFonts w:cs="Arial"/>
          <w:bCs/>
          <w:color w:val="000000" w:themeColor="text1"/>
          <w:szCs w:val="24"/>
        </w:rPr>
        <w:t>Document the condition of the equipment before removal.</w:t>
      </w:r>
    </w:p>
    <w:p w14:paraId="1DC200EE" w14:textId="500E805A" w:rsidR="00AC16B0" w:rsidRPr="00762073" w:rsidRDefault="00AC16B0" w:rsidP="00DB70CE">
      <w:pPr>
        <w:pStyle w:val="ListParagraph"/>
        <w:numPr>
          <w:ilvl w:val="0"/>
          <w:numId w:val="6"/>
        </w:numPr>
        <w:rPr>
          <w:rFonts w:cs="Arial"/>
          <w:bCs/>
          <w:color w:val="000000" w:themeColor="text1"/>
          <w:szCs w:val="24"/>
        </w:rPr>
      </w:pPr>
      <w:r w:rsidRPr="00762073">
        <w:rPr>
          <w:rFonts w:cs="Arial"/>
          <w:bCs/>
          <w:color w:val="000000" w:themeColor="text1"/>
          <w:szCs w:val="24"/>
        </w:rPr>
        <w:t xml:space="preserve">Protect all </w:t>
      </w:r>
      <w:r w:rsidR="00762073">
        <w:rPr>
          <w:rFonts w:cs="Arial"/>
          <w:bCs/>
          <w:color w:val="000000" w:themeColor="text1"/>
          <w:szCs w:val="24"/>
        </w:rPr>
        <w:t>Thornton</w:t>
      </w:r>
      <w:r w:rsidRPr="00762073">
        <w:rPr>
          <w:rFonts w:cs="Arial"/>
          <w:bCs/>
          <w:color w:val="000000" w:themeColor="text1"/>
          <w:szCs w:val="24"/>
        </w:rPr>
        <w:t xml:space="preserve"> property during transportation.</w:t>
      </w:r>
    </w:p>
    <w:p w14:paraId="36AA7038" w14:textId="77777777" w:rsidR="00AC16B0" w:rsidRPr="00762073" w:rsidRDefault="00AC16B0" w:rsidP="00DB70CE">
      <w:pPr>
        <w:pStyle w:val="ListParagraph"/>
        <w:numPr>
          <w:ilvl w:val="0"/>
          <w:numId w:val="6"/>
        </w:numPr>
        <w:rPr>
          <w:rFonts w:cs="Arial"/>
          <w:bCs/>
          <w:color w:val="000000" w:themeColor="text1"/>
          <w:szCs w:val="24"/>
        </w:rPr>
      </w:pPr>
      <w:r w:rsidRPr="00762073">
        <w:rPr>
          <w:rFonts w:cs="Arial"/>
          <w:bCs/>
          <w:color w:val="000000" w:themeColor="text1"/>
          <w:szCs w:val="24"/>
        </w:rPr>
        <w:t>Maintain chain-of-custody documentation.</w:t>
      </w:r>
    </w:p>
    <w:p w14:paraId="439FF24E" w14:textId="77777777" w:rsidR="00AC16B0" w:rsidRPr="00762073" w:rsidRDefault="00AC16B0" w:rsidP="00DB70CE">
      <w:pPr>
        <w:pStyle w:val="ListParagraph"/>
        <w:numPr>
          <w:ilvl w:val="0"/>
          <w:numId w:val="6"/>
        </w:numPr>
        <w:rPr>
          <w:rFonts w:cs="Arial"/>
          <w:bCs/>
          <w:color w:val="000000" w:themeColor="text1"/>
          <w:szCs w:val="24"/>
        </w:rPr>
      </w:pPr>
      <w:r w:rsidRPr="00762073">
        <w:rPr>
          <w:rFonts w:cs="Arial"/>
          <w:bCs/>
          <w:color w:val="000000" w:themeColor="text1"/>
          <w:szCs w:val="24"/>
        </w:rPr>
        <w:t>Return the equipment fully tested and operational.</w:t>
      </w:r>
    </w:p>
    <w:p w14:paraId="6A1F6BA2" w14:textId="77777777" w:rsidR="00AC16B0" w:rsidRPr="00AC16B0" w:rsidRDefault="00AC16B0" w:rsidP="00AC16B0">
      <w:pPr>
        <w:rPr>
          <w:rFonts w:cs="Arial"/>
          <w:bCs/>
          <w:color w:val="000000" w:themeColor="text1"/>
          <w:szCs w:val="24"/>
        </w:rPr>
      </w:pPr>
    </w:p>
    <w:p w14:paraId="527102C3" w14:textId="6A5EF85B" w:rsidR="00AC16B0" w:rsidRPr="00AC16B0" w:rsidRDefault="00AC16B0" w:rsidP="00AC16B0">
      <w:pPr>
        <w:rPr>
          <w:rFonts w:cs="Arial"/>
          <w:bCs/>
          <w:color w:val="000000" w:themeColor="text1"/>
          <w:szCs w:val="24"/>
        </w:rPr>
      </w:pPr>
      <w:r w:rsidRPr="00AC16B0">
        <w:rPr>
          <w:rFonts w:cs="Arial"/>
          <w:bCs/>
          <w:color w:val="000000" w:themeColor="text1"/>
          <w:szCs w:val="24"/>
        </w:rPr>
        <w:t xml:space="preserve">If the repaired equipment cannot be returned to service within three (3) calendar days after removal, the </w:t>
      </w:r>
      <w:r w:rsidR="00762073">
        <w:rPr>
          <w:rFonts w:cs="Arial"/>
          <w:bCs/>
          <w:color w:val="000000" w:themeColor="text1"/>
          <w:szCs w:val="24"/>
        </w:rPr>
        <w:t>awarded Vendor</w:t>
      </w:r>
      <w:r w:rsidRPr="00AC16B0">
        <w:rPr>
          <w:rFonts w:cs="Arial"/>
          <w:bCs/>
          <w:color w:val="000000" w:themeColor="text1"/>
          <w:szCs w:val="24"/>
        </w:rPr>
        <w:t xml:space="preserve"> shall provide, at no additional cost to </w:t>
      </w:r>
      <w:r w:rsidR="00762073">
        <w:rPr>
          <w:rFonts w:cs="Arial"/>
          <w:bCs/>
          <w:color w:val="000000" w:themeColor="text1"/>
          <w:szCs w:val="24"/>
        </w:rPr>
        <w:t>Thornton</w:t>
      </w:r>
      <w:r w:rsidRPr="00AC16B0">
        <w:rPr>
          <w:rFonts w:cs="Arial"/>
          <w:bCs/>
          <w:color w:val="000000" w:themeColor="text1"/>
          <w:szCs w:val="24"/>
        </w:rPr>
        <w:t xml:space="preserve">, a temporary </w:t>
      </w:r>
      <w:r w:rsidRPr="00AC16B0">
        <w:rPr>
          <w:rFonts w:cs="Arial"/>
          <w:bCs/>
          <w:color w:val="000000" w:themeColor="text1"/>
          <w:szCs w:val="24"/>
        </w:rPr>
        <w:lastRenderedPageBreak/>
        <w:t>loaner UPS of equal or greater electrical capacity and functionality until the repaired or replacement equipment is installed and fully operational.</w:t>
      </w:r>
    </w:p>
    <w:p w14:paraId="5483D5AB" w14:textId="77777777" w:rsidR="00AC16B0" w:rsidRPr="00AC16B0" w:rsidRDefault="00AC16B0" w:rsidP="00AC16B0">
      <w:pPr>
        <w:rPr>
          <w:rFonts w:cs="Arial"/>
          <w:bCs/>
          <w:color w:val="000000" w:themeColor="text1"/>
          <w:szCs w:val="24"/>
        </w:rPr>
      </w:pPr>
    </w:p>
    <w:p w14:paraId="60A8F15D" w14:textId="5A910C4A"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The </w:t>
      </w:r>
      <w:r w:rsidR="00762073">
        <w:rPr>
          <w:rFonts w:cs="Arial"/>
          <w:bCs/>
          <w:color w:val="000000" w:themeColor="text1"/>
          <w:szCs w:val="24"/>
        </w:rPr>
        <w:t>awarded Vendor</w:t>
      </w:r>
      <w:r w:rsidRPr="00AC16B0">
        <w:rPr>
          <w:rFonts w:cs="Arial"/>
          <w:bCs/>
          <w:color w:val="000000" w:themeColor="text1"/>
          <w:szCs w:val="24"/>
        </w:rPr>
        <w:t xml:space="preserve"> shall remain responsible for transportation, installation, testing, removal of the loaner unit, and restoration of the permanent equipment.</w:t>
      </w:r>
    </w:p>
    <w:p w14:paraId="4C405A5F" w14:textId="77777777" w:rsidR="00AC16B0" w:rsidRPr="00AC16B0" w:rsidRDefault="00AC16B0" w:rsidP="00AC16B0">
      <w:pPr>
        <w:rPr>
          <w:rFonts w:cs="Arial"/>
          <w:bCs/>
          <w:color w:val="000000" w:themeColor="text1"/>
          <w:szCs w:val="24"/>
        </w:rPr>
      </w:pPr>
    </w:p>
    <w:p w14:paraId="5BD7C354" w14:textId="1DDEEF51" w:rsidR="00AC16B0" w:rsidRPr="003D7A40" w:rsidRDefault="00AC16B0" w:rsidP="00AC16B0">
      <w:pPr>
        <w:rPr>
          <w:rFonts w:cs="Arial"/>
          <w:bCs/>
          <w:color w:val="000000" w:themeColor="text1"/>
          <w:szCs w:val="24"/>
        </w:rPr>
      </w:pPr>
      <w:r w:rsidRPr="003D7A40">
        <w:rPr>
          <w:rFonts w:cs="Arial"/>
          <w:b/>
          <w:color w:val="000000" w:themeColor="text1"/>
          <w:szCs w:val="24"/>
        </w:rPr>
        <w:t xml:space="preserve">8. Emergency </w:t>
      </w:r>
      <w:r w:rsidR="00762073">
        <w:rPr>
          <w:rFonts w:cs="Arial"/>
          <w:b/>
          <w:color w:val="000000" w:themeColor="text1"/>
          <w:szCs w:val="24"/>
        </w:rPr>
        <w:t>Response</w:t>
      </w:r>
      <w:r w:rsidRPr="003D7A40">
        <w:rPr>
          <w:rFonts w:cs="Arial"/>
          <w:b/>
          <w:color w:val="000000" w:themeColor="text1"/>
          <w:szCs w:val="24"/>
        </w:rPr>
        <w:t xml:space="preserve"> </w:t>
      </w:r>
      <w:r w:rsidR="003D7A40">
        <w:rPr>
          <w:rFonts w:cs="Arial"/>
          <w:b/>
          <w:color w:val="000000" w:themeColor="text1"/>
          <w:szCs w:val="24"/>
        </w:rPr>
        <w:t>(Task 3)</w:t>
      </w:r>
      <w:r w:rsidR="003D7A40">
        <w:rPr>
          <w:rFonts w:cs="Arial"/>
          <w:bCs/>
          <w:color w:val="000000" w:themeColor="text1"/>
          <w:szCs w:val="24"/>
        </w:rPr>
        <w:t>.</w:t>
      </w:r>
    </w:p>
    <w:p w14:paraId="7F6D5F07" w14:textId="77777777" w:rsidR="00AC16B0" w:rsidRPr="00AC16B0" w:rsidRDefault="00AC16B0" w:rsidP="00AC16B0">
      <w:pPr>
        <w:rPr>
          <w:rFonts w:cs="Arial"/>
          <w:bCs/>
          <w:color w:val="000000" w:themeColor="text1"/>
          <w:szCs w:val="24"/>
        </w:rPr>
      </w:pPr>
    </w:p>
    <w:p w14:paraId="21E396DE" w14:textId="1F11DE0D"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The </w:t>
      </w:r>
      <w:r w:rsidR="00310DBF">
        <w:rPr>
          <w:rFonts w:cs="Arial"/>
          <w:bCs/>
          <w:color w:val="000000" w:themeColor="text1"/>
          <w:szCs w:val="24"/>
        </w:rPr>
        <w:t>awarded Vendor</w:t>
      </w:r>
      <w:r w:rsidRPr="00AC16B0">
        <w:rPr>
          <w:rFonts w:cs="Arial"/>
          <w:bCs/>
          <w:color w:val="000000" w:themeColor="text1"/>
          <w:szCs w:val="24"/>
        </w:rPr>
        <w:t xml:space="preserve"> shall maintain emergency service availability twenty-four (24) hours per day, seven (7) days per week, </w:t>
      </w:r>
      <w:r w:rsidR="00553F81">
        <w:rPr>
          <w:rFonts w:cs="Arial"/>
          <w:bCs/>
          <w:color w:val="000000" w:themeColor="text1"/>
          <w:szCs w:val="24"/>
        </w:rPr>
        <w:t xml:space="preserve">365 days per year, </w:t>
      </w:r>
      <w:r w:rsidRPr="00AC16B0">
        <w:rPr>
          <w:rFonts w:cs="Arial"/>
          <w:bCs/>
          <w:color w:val="000000" w:themeColor="text1"/>
          <w:szCs w:val="24"/>
        </w:rPr>
        <w:t>including weekends and holidays.</w:t>
      </w:r>
    </w:p>
    <w:p w14:paraId="331F77EC" w14:textId="77777777" w:rsidR="00AC16B0" w:rsidRPr="00AC16B0" w:rsidRDefault="00AC16B0" w:rsidP="00AC16B0">
      <w:pPr>
        <w:rPr>
          <w:rFonts w:cs="Arial"/>
          <w:bCs/>
          <w:color w:val="000000" w:themeColor="text1"/>
          <w:szCs w:val="24"/>
        </w:rPr>
      </w:pPr>
    </w:p>
    <w:p w14:paraId="159B0F18" w14:textId="58A6A2C4" w:rsidR="00AC16B0" w:rsidRPr="00AC16B0" w:rsidRDefault="00AC16B0" w:rsidP="00AC16B0">
      <w:pPr>
        <w:rPr>
          <w:rFonts w:cs="Arial"/>
          <w:bCs/>
          <w:color w:val="000000" w:themeColor="text1"/>
          <w:szCs w:val="24"/>
        </w:rPr>
      </w:pPr>
      <w:r w:rsidRPr="00AC16B0">
        <w:rPr>
          <w:rFonts w:cs="Arial"/>
          <w:bCs/>
          <w:color w:val="000000" w:themeColor="text1"/>
          <w:szCs w:val="24"/>
        </w:rPr>
        <w:t>Emergency service requests shall be initiated through a dedicated telephone number answered by a live representative.</w:t>
      </w:r>
      <w:r w:rsidR="00310DBF">
        <w:rPr>
          <w:rFonts w:cs="Arial"/>
          <w:bCs/>
          <w:color w:val="000000" w:themeColor="text1"/>
          <w:szCs w:val="24"/>
        </w:rPr>
        <w:t xml:space="preserve"> </w:t>
      </w:r>
      <w:r w:rsidRPr="00AC16B0">
        <w:rPr>
          <w:rFonts w:cs="Arial"/>
          <w:bCs/>
          <w:color w:val="000000" w:themeColor="text1"/>
          <w:szCs w:val="24"/>
        </w:rPr>
        <w:t>Calls shall not be routed exclusively to voicemail, automated attendants, or recorded messaging systems.</w:t>
      </w:r>
    </w:p>
    <w:p w14:paraId="789ECFAD" w14:textId="77777777" w:rsidR="00AC16B0" w:rsidRPr="00AC16B0" w:rsidRDefault="00AC16B0" w:rsidP="00AC16B0">
      <w:pPr>
        <w:rPr>
          <w:rFonts w:cs="Arial"/>
          <w:bCs/>
          <w:color w:val="000000" w:themeColor="text1"/>
          <w:szCs w:val="24"/>
        </w:rPr>
      </w:pPr>
    </w:p>
    <w:p w14:paraId="7F921661" w14:textId="7643D754" w:rsidR="00AC16B0" w:rsidRPr="00AC16B0" w:rsidRDefault="00AC16B0" w:rsidP="00AC16B0">
      <w:pPr>
        <w:rPr>
          <w:rFonts w:cs="Arial"/>
          <w:bCs/>
          <w:color w:val="000000" w:themeColor="text1"/>
          <w:szCs w:val="24"/>
        </w:rPr>
      </w:pPr>
      <w:r w:rsidRPr="00AC16B0">
        <w:rPr>
          <w:rFonts w:cs="Arial"/>
          <w:bCs/>
          <w:color w:val="000000" w:themeColor="text1"/>
          <w:szCs w:val="24"/>
        </w:rPr>
        <w:t xml:space="preserve">If call volume temporarily prevents an immediate live answer, the </w:t>
      </w:r>
      <w:r w:rsidR="00310DBF">
        <w:rPr>
          <w:rFonts w:cs="Arial"/>
          <w:bCs/>
          <w:color w:val="000000" w:themeColor="text1"/>
          <w:szCs w:val="24"/>
        </w:rPr>
        <w:t>awarded Vendor</w:t>
      </w:r>
      <w:r w:rsidRPr="00AC16B0">
        <w:rPr>
          <w:rFonts w:cs="Arial"/>
          <w:bCs/>
          <w:color w:val="000000" w:themeColor="text1"/>
          <w:szCs w:val="24"/>
        </w:rPr>
        <w:t xml:space="preserve"> shall ensure that a qualified representative returns the call within the required one-hour contact window.</w:t>
      </w:r>
    </w:p>
    <w:p w14:paraId="2271953B" w14:textId="77777777" w:rsidR="00AC16B0" w:rsidRPr="00AC16B0" w:rsidRDefault="00AC16B0" w:rsidP="00AC16B0">
      <w:pPr>
        <w:rPr>
          <w:rFonts w:cs="Arial"/>
          <w:bCs/>
          <w:color w:val="000000" w:themeColor="text1"/>
          <w:szCs w:val="24"/>
        </w:rPr>
      </w:pPr>
    </w:p>
    <w:p w14:paraId="7A76B400" w14:textId="75311ED1"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The </w:t>
      </w:r>
      <w:r w:rsidR="00310DBF">
        <w:rPr>
          <w:rFonts w:cs="Arial"/>
          <w:bCs/>
          <w:color w:val="000000" w:themeColor="text1"/>
          <w:szCs w:val="24"/>
        </w:rPr>
        <w:t>awarded Vendor</w:t>
      </w:r>
      <w:r w:rsidRPr="00AC16B0">
        <w:rPr>
          <w:rFonts w:cs="Arial"/>
          <w:bCs/>
          <w:color w:val="000000" w:themeColor="text1"/>
          <w:szCs w:val="24"/>
        </w:rPr>
        <w:t xml:space="preserve"> shall maintain procedures for dispatching qualified service technicians at all times.</w:t>
      </w:r>
    </w:p>
    <w:p w14:paraId="36E44D5A" w14:textId="77777777" w:rsidR="00AC16B0" w:rsidRPr="00AC16B0" w:rsidRDefault="00AC16B0" w:rsidP="00AC16B0">
      <w:pPr>
        <w:rPr>
          <w:rFonts w:cs="Arial"/>
          <w:bCs/>
          <w:color w:val="000000" w:themeColor="text1"/>
          <w:szCs w:val="24"/>
        </w:rPr>
      </w:pPr>
    </w:p>
    <w:p w14:paraId="02EAEE9F" w14:textId="4BDA9178" w:rsidR="00791147" w:rsidRPr="002E5554" w:rsidRDefault="00AC16B0" w:rsidP="00AC16B0">
      <w:pPr>
        <w:rPr>
          <w:rFonts w:cs="Arial"/>
          <w:bCs/>
          <w:color w:val="000000" w:themeColor="text1"/>
          <w:szCs w:val="24"/>
        </w:rPr>
      </w:pPr>
      <w:r w:rsidRPr="003D7A40">
        <w:rPr>
          <w:rFonts w:cs="Arial"/>
          <w:b/>
          <w:color w:val="000000" w:themeColor="text1"/>
          <w:szCs w:val="24"/>
        </w:rPr>
        <w:t xml:space="preserve">9. </w:t>
      </w:r>
      <w:r w:rsidR="002E5554">
        <w:rPr>
          <w:rFonts w:cs="Arial"/>
          <w:b/>
          <w:color w:val="000000" w:themeColor="text1"/>
          <w:szCs w:val="24"/>
        </w:rPr>
        <w:t>Service Radius Requirement</w:t>
      </w:r>
      <w:r w:rsidR="002E5554">
        <w:rPr>
          <w:rFonts w:cs="Arial"/>
          <w:bCs/>
          <w:color w:val="000000" w:themeColor="text1"/>
          <w:szCs w:val="24"/>
        </w:rPr>
        <w:t>.</w:t>
      </w:r>
    </w:p>
    <w:p w14:paraId="308D2A7A" w14:textId="77777777" w:rsidR="00791147" w:rsidRDefault="00791147" w:rsidP="00AC16B0">
      <w:pPr>
        <w:rPr>
          <w:rFonts w:cs="Arial"/>
          <w:b/>
          <w:color w:val="000000" w:themeColor="text1"/>
          <w:szCs w:val="24"/>
        </w:rPr>
      </w:pPr>
    </w:p>
    <w:p w14:paraId="48CA33E7" w14:textId="638652F2" w:rsidR="002E5554" w:rsidRPr="002E5554" w:rsidRDefault="002E5554" w:rsidP="002E5554">
      <w:pPr>
        <w:rPr>
          <w:rFonts w:cs="Arial"/>
          <w:bCs/>
          <w:color w:val="000000" w:themeColor="text1"/>
          <w:szCs w:val="24"/>
        </w:rPr>
      </w:pPr>
      <w:r>
        <w:rPr>
          <w:rFonts w:cs="Arial"/>
          <w:bCs/>
          <w:color w:val="000000" w:themeColor="text1"/>
          <w:szCs w:val="24"/>
        </w:rPr>
        <w:t xml:space="preserve">The awarded Vendor </w:t>
      </w:r>
      <w:r w:rsidRPr="002E5554">
        <w:rPr>
          <w:rFonts w:cs="Arial"/>
          <w:bCs/>
          <w:i/>
          <w:iCs/>
          <w:color w:val="000000" w:themeColor="text1"/>
          <w:szCs w:val="24"/>
        </w:rPr>
        <w:t>must</w:t>
      </w:r>
      <w:r>
        <w:rPr>
          <w:rFonts w:cs="Arial"/>
          <w:bCs/>
          <w:color w:val="000000" w:themeColor="text1"/>
          <w:szCs w:val="24"/>
        </w:rPr>
        <w:t>, at all times,</w:t>
      </w:r>
      <w:r w:rsidRPr="002E5554">
        <w:rPr>
          <w:rFonts w:cs="Arial"/>
          <w:bCs/>
          <w:color w:val="000000" w:themeColor="text1"/>
          <w:szCs w:val="24"/>
        </w:rPr>
        <w:t xml:space="preserve"> have at least one</w:t>
      </w:r>
      <w:r w:rsidR="008A0E63">
        <w:rPr>
          <w:rFonts w:cs="Arial"/>
          <w:bCs/>
          <w:color w:val="000000" w:themeColor="text1"/>
          <w:szCs w:val="24"/>
        </w:rPr>
        <w:t xml:space="preserve"> (1)</w:t>
      </w:r>
      <w:r w:rsidRPr="002E5554">
        <w:rPr>
          <w:rFonts w:cs="Arial"/>
          <w:bCs/>
          <w:color w:val="000000" w:themeColor="text1"/>
          <w:szCs w:val="24"/>
        </w:rPr>
        <w:t xml:space="preserve"> qualified field service technician available and able to perform preventative and corrective maintenance, technical support, and emergency response services located within eighty (80) miles of Thornton’s City Hall, located at 9500 Civic Center Drive, Thornton, CO 80229. “Located” means the technician is routinely dispatched from a service office, residence, or designated duty station within an 80-mile radius of Thornton’s City Hall.</w:t>
      </w:r>
    </w:p>
    <w:p w14:paraId="17D81F6C" w14:textId="77777777" w:rsidR="002E5554" w:rsidRDefault="002E5554" w:rsidP="00AC16B0">
      <w:pPr>
        <w:rPr>
          <w:rFonts w:cs="Arial"/>
          <w:b/>
          <w:color w:val="000000" w:themeColor="text1"/>
          <w:szCs w:val="24"/>
        </w:rPr>
      </w:pPr>
    </w:p>
    <w:p w14:paraId="6F783827" w14:textId="67C4BF1C" w:rsidR="00AC16B0" w:rsidRPr="003D7A40" w:rsidRDefault="00791147" w:rsidP="00AC16B0">
      <w:pPr>
        <w:rPr>
          <w:rFonts w:cs="Arial"/>
          <w:bCs/>
          <w:color w:val="000000" w:themeColor="text1"/>
          <w:szCs w:val="24"/>
        </w:rPr>
      </w:pPr>
      <w:r>
        <w:rPr>
          <w:rFonts w:cs="Arial"/>
          <w:b/>
          <w:color w:val="000000" w:themeColor="text1"/>
          <w:szCs w:val="24"/>
        </w:rPr>
        <w:t xml:space="preserve">10. </w:t>
      </w:r>
      <w:r w:rsidR="00AC16B0" w:rsidRPr="003D7A40">
        <w:rPr>
          <w:rFonts w:cs="Arial"/>
          <w:b/>
          <w:color w:val="000000" w:themeColor="text1"/>
          <w:szCs w:val="24"/>
        </w:rPr>
        <w:t>S</w:t>
      </w:r>
      <w:r w:rsidR="00E36A80">
        <w:rPr>
          <w:rFonts w:cs="Arial"/>
          <w:b/>
          <w:color w:val="000000" w:themeColor="text1"/>
          <w:szCs w:val="24"/>
        </w:rPr>
        <w:t>ummary of S</w:t>
      </w:r>
      <w:r w:rsidR="00AC16B0" w:rsidRPr="003D7A40">
        <w:rPr>
          <w:rFonts w:cs="Arial"/>
          <w:b/>
          <w:color w:val="000000" w:themeColor="text1"/>
          <w:szCs w:val="24"/>
        </w:rPr>
        <w:t>ervice Level Performance Standards</w:t>
      </w:r>
      <w:r w:rsidR="003D7A40">
        <w:rPr>
          <w:rFonts w:cs="Arial"/>
          <w:bCs/>
          <w:color w:val="000000" w:themeColor="text1"/>
          <w:szCs w:val="24"/>
        </w:rPr>
        <w:t>.</w:t>
      </w:r>
    </w:p>
    <w:p w14:paraId="0E2AEF0F" w14:textId="77777777" w:rsidR="003D7A40" w:rsidRDefault="003D7A40" w:rsidP="00AC16B0">
      <w:pPr>
        <w:rPr>
          <w:rFonts w:cs="Arial"/>
          <w:bCs/>
          <w:color w:val="000000" w:themeColor="text1"/>
          <w:szCs w:val="24"/>
        </w:rPr>
      </w:pPr>
    </w:p>
    <w:tbl>
      <w:tblPr>
        <w:tblStyle w:val="TableGrid"/>
        <w:tblW w:w="0" w:type="auto"/>
        <w:jc w:val="center"/>
        <w:tblLook w:val="04A0" w:firstRow="1" w:lastRow="0" w:firstColumn="1" w:lastColumn="0" w:noHBand="0" w:noVBand="1"/>
      </w:tblPr>
      <w:tblGrid>
        <w:gridCol w:w="5045"/>
        <w:gridCol w:w="3865"/>
      </w:tblGrid>
      <w:tr w:rsidR="00124ED2" w:rsidRPr="00124ED2" w14:paraId="122976E9" w14:textId="77777777" w:rsidTr="00961A87">
        <w:trPr>
          <w:jc w:val="center"/>
        </w:trPr>
        <w:tc>
          <w:tcPr>
            <w:tcW w:w="5045" w:type="dxa"/>
          </w:tcPr>
          <w:p w14:paraId="5E30C9D5" w14:textId="77777777" w:rsidR="00124ED2" w:rsidRPr="00124ED2" w:rsidRDefault="00124ED2" w:rsidP="00DD16B9">
            <w:pPr>
              <w:rPr>
                <w:rFonts w:cs="Arial"/>
                <w:b/>
                <w:color w:val="000000" w:themeColor="text1"/>
                <w:szCs w:val="24"/>
              </w:rPr>
            </w:pPr>
            <w:r w:rsidRPr="00124ED2">
              <w:rPr>
                <w:rFonts w:cs="Arial"/>
                <w:b/>
                <w:color w:val="000000" w:themeColor="text1"/>
                <w:szCs w:val="24"/>
              </w:rPr>
              <w:t>Service Requirement</w:t>
            </w:r>
          </w:p>
        </w:tc>
        <w:tc>
          <w:tcPr>
            <w:tcW w:w="3865" w:type="dxa"/>
          </w:tcPr>
          <w:p w14:paraId="10BBDD67" w14:textId="77777777" w:rsidR="00124ED2" w:rsidRPr="00124ED2" w:rsidRDefault="00124ED2" w:rsidP="00DD16B9">
            <w:pPr>
              <w:rPr>
                <w:rFonts w:cs="Arial"/>
                <w:b/>
                <w:color w:val="000000" w:themeColor="text1"/>
                <w:szCs w:val="24"/>
              </w:rPr>
            </w:pPr>
            <w:r w:rsidRPr="00124ED2">
              <w:rPr>
                <w:rFonts w:cs="Arial"/>
                <w:b/>
                <w:color w:val="000000" w:themeColor="text1"/>
                <w:szCs w:val="24"/>
              </w:rPr>
              <w:t>Required Performance</w:t>
            </w:r>
          </w:p>
        </w:tc>
      </w:tr>
      <w:tr w:rsidR="002E5554" w:rsidRPr="00124ED2" w14:paraId="1AD1A66D" w14:textId="77777777" w:rsidTr="008A0E63">
        <w:trPr>
          <w:jc w:val="center"/>
        </w:trPr>
        <w:tc>
          <w:tcPr>
            <w:tcW w:w="5045" w:type="dxa"/>
            <w:vAlign w:val="center"/>
          </w:tcPr>
          <w:p w14:paraId="4BE51849" w14:textId="1E8AE64D" w:rsidR="002E5554" w:rsidRPr="00124ED2" w:rsidRDefault="002E5554" w:rsidP="00961A87">
            <w:pPr>
              <w:rPr>
                <w:rFonts w:cs="Arial"/>
                <w:bCs/>
                <w:color w:val="000000" w:themeColor="text1"/>
                <w:szCs w:val="24"/>
              </w:rPr>
            </w:pPr>
            <w:r>
              <w:rPr>
                <w:rFonts w:cs="Arial"/>
                <w:bCs/>
                <w:color w:val="000000" w:themeColor="text1"/>
                <w:szCs w:val="24"/>
              </w:rPr>
              <w:t>Field service technician service radius</w:t>
            </w:r>
          </w:p>
        </w:tc>
        <w:tc>
          <w:tcPr>
            <w:tcW w:w="3865" w:type="dxa"/>
            <w:vAlign w:val="center"/>
          </w:tcPr>
          <w:p w14:paraId="2EE17852" w14:textId="67352375" w:rsidR="002E5554" w:rsidRPr="00124ED2" w:rsidRDefault="002E5554" w:rsidP="008A0E63">
            <w:pPr>
              <w:rPr>
                <w:rFonts w:cs="Arial"/>
                <w:bCs/>
                <w:color w:val="000000" w:themeColor="text1"/>
                <w:szCs w:val="24"/>
              </w:rPr>
            </w:pPr>
            <w:r>
              <w:rPr>
                <w:rFonts w:cs="Arial"/>
                <w:bCs/>
                <w:color w:val="000000" w:themeColor="text1"/>
                <w:szCs w:val="24"/>
              </w:rPr>
              <w:t xml:space="preserve">At least one </w:t>
            </w:r>
            <w:r w:rsidR="008A0E63">
              <w:rPr>
                <w:rFonts w:cs="Arial"/>
                <w:bCs/>
                <w:color w:val="000000" w:themeColor="text1"/>
                <w:szCs w:val="24"/>
              </w:rPr>
              <w:t xml:space="preserve">(1) </w:t>
            </w:r>
            <w:r>
              <w:rPr>
                <w:rFonts w:cs="Arial"/>
                <w:bCs/>
                <w:color w:val="000000" w:themeColor="text1"/>
                <w:szCs w:val="24"/>
              </w:rPr>
              <w:t>q</w:t>
            </w:r>
            <w:r w:rsidRPr="002E5554">
              <w:rPr>
                <w:rFonts w:cs="Arial"/>
                <w:bCs/>
                <w:color w:val="000000" w:themeColor="text1"/>
                <w:szCs w:val="24"/>
              </w:rPr>
              <w:t>ualified field service technician</w:t>
            </w:r>
            <w:r>
              <w:rPr>
                <w:rFonts w:cs="Arial"/>
                <w:bCs/>
                <w:color w:val="000000" w:themeColor="text1"/>
                <w:szCs w:val="24"/>
              </w:rPr>
              <w:t xml:space="preserve"> within eighty (80) miles</w:t>
            </w:r>
          </w:p>
        </w:tc>
      </w:tr>
      <w:tr w:rsidR="00124ED2" w:rsidRPr="00124ED2" w14:paraId="3EB26235" w14:textId="77777777" w:rsidTr="008A0E63">
        <w:trPr>
          <w:jc w:val="center"/>
        </w:trPr>
        <w:tc>
          <w:tcPr>
            <w:tcW w:w="5045" w:type="dxa"/>
            <w:vAlign w:val="center"/>
          </w:tcPr>
          <w:p w14:paraId="540A32F9" w14:textId="5290D3AA" w:rsidR="00124ED2" w:rsidRPr="00124ED2" w:rsidRDefault="00124ED2" w:rsidP="00961A87">
            <w:pPr>
              <w:rPr>
                <w:rFonts w:cs="Arial"/>
                <w:bCs/>
                <w:color w:val="000000" w:themeColor="text1"/>
                <w:szCs w:val="24"/>
              </w:rPr>
            </w:pPr>
            <w:r w:rsidRPr="00124ED2">
              <w:rPr>
                <w:rFonts w:cs="Arial"/>
                <w:bCs/>
                <w:color w:val="000000" w:themeColor="text1"/>
                <w:szCs w:val="24"/>
              </w:rPr>
              <w:t>Initial Thornton contact</w:t>
            </w:r>
            <w:r w:rsidR="002E5554">
              <w:rPr>
                <w:rFonts w:cs="Arial"/>
                <w:bCs/>
                <w:color w:val="000000" w:themeColor="text1"/>
                <w:szCs w:val="24"/>
              </w:rPr>
              <w:t xml:space="preserve"> in response to emergency request</w:t>
            </w:r>
          </w:p>
        </w:tc>
        <w:tc>
          <w:tcPr>
            <w:tcW w:w="3865" w:type="dxa"/>
            <w:vAlign w:val="center"/>
          </w:tcPr>
          <w:p w14:paraId="26524F21" w14:textId="77777777" w:rsidR="00124ED2" w:rsidRPr="00124ED2" w:rsidRDefault="00124ED2" w:rsidP="008A0E63">
            <w:pPr>
              <w:rPr>
                <w:rFonts w:cs="Arial"/>
                <w:bCs/>
                <w:color w:val="000000" w:themeColor="text1"/>
                <w:szCs w:val="24"/>
              </w:rPr>
            </w:pPr>
            <w:r w:rsidRPr="00124ED2">
              <w:rPr>
                <w:rFonts w:cs="Arial"/>
                <w:bCs/>
                <w:color w:val="000000" w:themeColor="text1"/>
                <w:szCs w:val="24"/>
              </w:rPr>
              <w:t>Within one (1) hour of service request</w:t>
            </w:r>
          </w:p>
        </w:tc>
      </w:tr>
      <w:tr w:rsidR="00124ED2" w:rsidRPr="00124ED2" w14:paraId="0F9BA84A" w14:textId="77777777" w:rsidTr="008A0E63">
        <w:trPr>
          <w:jc w:val="center"/>
        </w:trPr>
        <w:tc>
          <w:tcPr>
            <w:tcW w:w="5045" w:type="dxa"/>
            <w:vAlign w:val="center"/>
          </w:tcPr>
          <w:p w14:paraId="5C6E4E17" w14:textId="77777777" w:rsidR="00124ED2" w:rsidRPr="00124ED2" w:rsidRDefault="00124ED2" w:rsidP="00961A87">
            <w:pPr>
              <w:rPr>
                <w:rFonts w:cs="Arial"/>
                <w:bCs/>
                <w:color w:val="000000" w:themeColor="text1"/>
                <w:szCs w:val="24"/>
              </w:rPr>
            </w:pPr>
            <w:r w:rsidRPr="00124ED2">
              <w:rPr>
                <w:rFonts w:cs="Arial"/>
                <w:bCs/>
                <w:color w:val="000000" w:themeColor="text1"/>
                <w:szCs w:val="24"/>
              </w:rPr>
              <w:t>On-site arrival for emergency service</w:t>
            </w:r>
          </w:p>
        </w:tc>
        <w:tc>
          <w:tcPr>
            <w:tcW w:w="3865" w:type="dxa"/>
            <w:vAlign w:val="center"/>
          </w:tcPr>
          <w:p w14:paraId="0EB6A319" w14:textId="77777777" w:rsidR="00124ED2" w:rsidRPr="00124ED2" w:rsidRDefault="00124ED2" w:rsidP="008A0E63">
            <w:pPr>
              <w:rPr>
                <w:rFonts w:cs="Arial"/>
                <w:bCs/>
                <w:color w:val="000000" w:themeColor="text1"/>
                <w:szCs w:val="24"/>
              </w:rPr>
            </w:pPr>
            <w:r w:rsidRPr="00124ED2">
              <w:rPr>
                <w:rFonts w:cs="Arial"/>
                <w:bCs/>
                <w:color w:val="000000" w:themeColor="text1"/>
                <w:szCs w:val="24"/>
              </w:rPr>
              <w:t>Within four (4) hours of service request</w:t>
            </w:r>
          </w:p>
        </w:tc>
      </w:tr>
      <w:tr w:rsidR="00124ED2" w:rsidRPr="00124ED2" w14:paraId="7D7AEFF1" w14:textId="77777777" w:rsidTr="008A0E63">
        <w:trPr>
          <w:jc w:val="center"/>
        </w:trPr>
        <w:tc>
          <w:tcPr>
            <w:tcW w:w="5045" w:type="dxa"/>
            <w:vAlign w:val="center"/>
          </w:tcPr>
          <w:p w14:paraId="6193C6D1" w14:textId="77777777" w:rsidR="00124ED2" w:rsidRPr="00124ED2" w:rsidRDefault="00124ED2" w:rsidP="00961A87">
            <w:pPr>
              <w:rPr>
                <w:rFonts w:cs="Arial"/>
                <w:bCs/>
                <w:color w:val="000000" w:themeColor="text1"/>
                <w:szCs w:val="24"/>
              </w:rPr>
            </w:pPr>
            <w:r w:rsidRPr="00124ED2">
              <w:rPr>
                <w:rFonts w:cs="Arial"/>
                <w:bCs/>
                <w:color w:val="000000" w:themeColor="text1"/>
                <w:szCs w:val="24"/>
              </w:rPr>
              <w:t>Preventative maintenance scheduling</w:t>
            </w:r>
          </w:p>
        </w:tc>
        <w:tc>
          <w:tcPr>
            <w:tcW w:w="3865" w:type="dxa"/>
            <w:vAlign w:val="center"/>
          </w:tcPr>
          <w:p w14:paraId="7D3F3902" w14:textId="77777777" w:rsidR="00124ED2" w:rsidRPr="00124ED2" w:rsidRDefault="00124ED2" w:rsidP="008A0E63">
            <w:pPr>
              <w:rPr>
                <w:rFonts w:cs="Arial"/>
                <w:bCs/>
                <w:color w:val="000000" w:themeColor="text1"/>
                <w:szCs w:val="24"/>
              </w:rPr>
            </w:pPr>
            <w:r w:rsidRPr="00124ED2">
              <w:rPr>
                <w:rFonts w:cs="Arial"/>
                <w:bCs/>
                <w:color w:val="000000" w:themeColor="text1"/>
                <w:szCs w:val="24"/>
              </w:rPr>
              <w:t>Twice annually</w:t>
            </w:r>
          </w:p>
        </w:tc>
      </w:tr>
      <w:tr w:rsidR="00124ED2" w:rsidRPr="00124ED2" w14:paraId="78FE4E6B" w14:textId="77777777" w:rsidTr="008A0E63">
        <w:trPr>
          <w:jc w:val="center"/>
        </w:trPr>
        <w:tc>
          <w:tcPr>
            <w:tcW w:w="5045" w:type="dxa"/>
            <w:vAlign w:val="center"/>
          </w:tcPr>
          <w:p w14:paraId="7053F83E" w14:textId="77777777" w:rsidR="00124ED2" w:rsidRPr="00124ED2" w:rsidRDefault="00124ED2" w:rsidP="00961A87">
            <w:pPr>
              <w:rPr>
                <w:rFonts w:cs="Arial"/>
                <w:bCs/>
                <w:color w:val="000000" w:themeColor="text1"/>
                <w:szCs w:val="24"/>
              </w:rPr>
            </w:pPr>
            <w:r w:rsidRPr="00124ED2">
              <w:rPr>
                <w:rFonts w:cs="Arial"/>
                <w:bCs/>
                <w:color w:val="000000" w:themeColor="text1"/>
                <w:szCs w:val="24"/>
              </w:rPr>
              <w:t>Service report submission</w:t>
            </w:r>
          </w:p>
        </w:tc>
        <w:tc>
          <w:tcPr>
            <w:tcW w:w="3865" w:type="dxa"/>
            <w:vAlign w:val="center"/>
          </w:tcPr>
          <w:p w14:paraId="606760ED" w14:textId="77777777" w:rsidR="00124ED2" w:rsidRPr="00124ED2" w:rsidRDefault="00124ED2" w:rsidP="008A0E63">
            <w:pPr>
              <w:rPr>
                <w:rFonts w:cs="Arial"/>
                <w:bCs/>
                <w:color w:val="000000" w:themeColor="text1"/>
                <w:szCs w:val="24"/>
              </w:rPr>
            </w:pPr>
            <w:r w:rsidRPr="00124ED2">
              <w:rPr>
                <w:rFonts w:cs="Arial"/>
                <w:bCs/>
                <w:color w:val="000000" w:themeColor="text1"/>
                <w:szCs w:val="24"/>
              </w:rPr>
              <w:t>Within three (3) business days following service</w:t>
            </w:r>
          </w:p>
        </w:tc>
      </w:tr>
      <w:tr w:rsidR="00124ED2" w:rsidRPr="00AC16B0" w14:paraId="75F29DA2" w14:textId="77777777" w:rsidTr="008A0E63">
        <w:trPr>
          <w:jc w:val="center"/>
        </w:trPr>
        <w:tc>
          <w:tcPr>
            <w:tcW w:w="5045" w:type="dxa"/>
            <w:vAlign w:val="center"/>
          </w:tcPr>
          <w:p w14:paraId="4F135568" w14:textId="77777777" w:rsidR="00124ED2" w:rsidRPr="00124ED2" w:rsidRDefault="00124ED2" w:rsidP="00961A87">
            <w:pPr>
              <w:rPr>
                <w:rFonts w:cs="Arial"/>
                <w:bCs/>
                <w:color w:val="000000" w:themeColor="text1"/>
                <w:szCs w:val="24"/>
              </w:rPr>
            </w:pPr>
            <w:r w:rsidRPr="00124ED2">
              <w:rPr>
                <w:rFonts w:cs="Arial"/>
                <w:bCs/>
                <w:color w:val="000000" w:themeColor="text1"/>
                <w:szCs w:val="24"/>
              </w:rPr>
              <w:t>Loaner UPS provided if removed equipment not returned</w:t>
            </w:r>
          </w:p>
        </w:tc>
        <w:tc>
          <w:tcPr>
            <w:tcW w:w="3865" w:type="dxa"/>
            <w:vAlign w:val="center"/>
          </w:tcPr>
          <w:p w14:paraId="33C05E68" w14:textId="77777777" w:rsidR="00124ED2" w:rsidRPr="00AC16B0" w:rsidRDefault="00124ED2" w:rsidP="008A0E63">
            <w:pPr>
              <w:rPr>
                <w:rFonts w:cs="Arial"/>
                <w:bCs/>
                <w:color w:val="000000" w:themeColor="text1"/>
                <w:szCs w:val="24"/>
              </w:rPr>
            </w:pPr>
            <w:r w:rsidRPr="00124ED2">
              <w:rPr>
                <w:rFonts w:cs="Arial"/>
                <w:bCs/>
                <w:color w:val="000000" w:themeColor="text1"/>
                <w:szCs w:val="24"/>
              </w:rPr>
              <w:t>Within three (3) calendar days</w:t>
            </w:r>
          </w:p>
        </w:tc>
      </w:tr>
    </w:tbl>
    <w:p w14:paraId="16A2B634" w14:textId="77777777" w:rsidR="003D7A40" w:rsidRDefault="003D7A40" w:rsidP="00AC16B0">
      <w:pPr>
        <w:rPr>
          <w:rFonts w:cs="Arial"/>
          <w:bCs/>
          <w:color w:val="000000" w:themeColor="text1"/>
          <w:szCs w:val="24"/>
        </w:rPr>
      </w:pPr>
    </w:p>
    <w:p w14:paraId="5D677406" w14:textId="35BCBE28" w:rsidR="00AC16B0" w:rsidRPr="003D7A40" w:rsidRDefault="00AC16B0" w:rsidP="00AC16B0">
      <w:pPr>
        <w:rPr>
          <w:rFonts w:cs="Arial"/>
          <w:bCs/>
          <w:color w:val="000000" w:themeColor="text1"/>
          <w:szCs w:val="24"/>
        </w:rPr>
      </w:pPr>
      <w:r w:rsidRPr="003D7A40">
        <w:rPr>
          <w:rFonts w:cs="Arial"/>
          <w:b/>
          <w:color w:val="000000" w:themeColor="text1"/>
          <w:szCs w:val="24"/>
        </w:rPr>
        <w:t>1</w:t>
      </w:r>
      <w:r w:rsidR="00791147">
        <w:rPr>
          <w:rFonts w:cs="Arial"/>
          <w:b/>
          <w:color w:val="000000" w:themeColor="text1"/>
          <w:szCs w:val="24"/>
        </w:rPr>
        <w:t>1</w:t>
      </w:r>
      <w:r w:rsidRPr="003D7A40">
        <w:rPr>
          <w:rFonts w:cs="Arial"/>
          <w:b/>
          <w:color w:val="000000" w:themeColor="text1"/>
          <w:szCs w:val="24"/>
        </w:rPr>
        <w:t>. Service Reports</w:t>
      </w:r>
      <w:r w:rsidR="003D7A40">
        <w:rPr>
          <w:rFonts w:cs="Arial"/>
          <w:bCs/>
          <w:color w:val="000000" w:themeColor="text1"/>
          <w:szCs w:val="24"/>
        </w:rPr>
        <w:t>.</w:t>
      </w:r>
    </w:p>
    <w:p w14:paraId="64DAEAC3" w14:textId="77777777" w:rsidR="00AC16B0" w:rsidRPr="00AC16B0" w:rsidRDefault="00AC16B0" w:rsidP="00AC16B0">
      <w:pPr>
        <w:rPr>
          <w:rFonts w:cs="Arial"/>
          <w:bCs/>
          <w:color w:val="000000" w:themeColor="text1"/>
          <w:szCs w:val="24"/>
        </w:rPr>
      </w:pPr>
    </w:p>
    <w:p w14:paraId="3D6D19D9" w14:textId="55C10567"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The </w:t>
      </w:r>
      <w:r w:rsidR="00CB5707">
        <w:rPr>
          <w:rFonts w:cs="Arial"/>
          <w:bCs/>
          <w:color w:val="000000" w:themeColor="text1"/>
          <w:szCs w:val="24"/>
        </w:rPr>
        <w:t>a</w:t>
      </w:r>
      <w:r w:rsidR="00310DBF">
        <w:rPr>
          <w:rFonts w:cs="Arial"/>
          <w:bCs/>
          <w:color w:val="000000" w:themeColor="text1"/>
          <w:szCs w:val="24"/>
        </w:rPr>
        <w:t>warded Vendor</w:t>
      </w:r>
      <w:r w:rsidRPr="00AC16B0">
        <w:rPr>
          <w:rFonts w:cs="Arial"/>
          <w:bCs/>
          <w:color w:val="000000" w:themeColor="text1"/>
          <w:szCs w:val="24"/>
        </w:rPr>
        <w:t xml:space="preserve"> shall provide a written service report following every preventative maintenance visit, repair, emergency response, installation, inspection, or technical service.</w:t>
      </w:r>
    </w:p>
    <w:p w14:paraId="1D857FF6" w14:textId="77777777" w:rsidR="00AC16B0" w:rsidRPr="00AC16B0" w:rsidRDefault="00AC16B0" w:rsidP="00AC16B0">
      <w:pPr>
        <w:rPr>
          <w:rFonts w:cs="Arial"/>
          <w:bCs/>
          <w:color w:val="000000" w:themeColor="text1"/>
          <w:szCs w:val="24"/>
        </w:rPr>
      </w:pPr>
    </w:p>
    <w:p w14:paraId="258AC9F3"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Each report shall include, at a minimum:</w:t>
      </w:r>
    </w:p>
    <w:p w14:paraId="2FCE3F37"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Date of service.</w:t>
      </w:r>
    </w:p>
    <w:p w14:paraId="165BEAA3"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Arrival time.</w:t>
      </w:r>
    </w:p>
    <w:p w14:paraId="5F4537E5"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Departure time.</w:t>
      </w:r>
    </w:p>
    <w:p w14:paraId="7D7E2D5F"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Equipment serviced.</w:t>
      </w:r>
    </w:p>
    <w:p w14:paraId="6C9F85E7"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Facility location.</w:t>
      </w:r>
    </w:p>
    <w:p w14:paraId="3EE0DA71"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Asset identification.</w:t>
      </w:r>
    </w:p>
    <w:p w14:paraId="5328EDB4"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Serial number.</w:t>
      </w:r>
    </w:p>
    <w:p w14:paraId="6433E542"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Technician name.</w:t>
      </w:r>
    </w:p>
    <w:p w14:paraId="35EF1122"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Description of work performed.</w:t>
      </w:r>
    </w:p>
    <w:p w14:paraId="2F711E5E"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Test procedures completed.</w:t>
      </w:r>
    </w:p>
    <w:p w14:paraId="21A6CDE6"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Measurements recorded.</w:t>
      </w:r>
    </w:p>
    <w:p w14:paraId="1735AA8D"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Parts replaced.</w:t>
      </w:r>
    </w:p>
    <w:p w14:paraId="00DCAD55"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Firmware revisions, if applicable.</w:t>
      </w:r>
    </w:p>
    <w:p w14:paraId="2CF23BA5"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Equipment condition.</w:t>
      </w:r>
    </w:p>
    <w:p w14:paraId="63E6F165"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Remaining deficiencies.</w:t>
      </w:r>
    </w:p>
    <w:p w14:paraId="2DC7ADD6"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Recommended corrective actions.</w:t>
      </w:r>
    </w:p>
    <w:p w14:paraId="6064A961" w14:textId="77777777" w:rsidR="00AC16B0" w:rsidRPr="00CB5707" w:rsidRDefault="00AC16B0" w:rsidP="00DB70CE">
      <w:pPr>
        <w:pStyle w:val="ListParagraph"/>
        <w:numPr>
          <w:ilvl w:val="0"/>
          <w:numId w:val="7"/>
        </w:numPr>
        <w:rPr>
          <w:rFonts w:cs="Arial"/>
          <w:bCs/>
          <w:color w:val="000000" w:themeColor="text1"/>
          <w:szCs w:val="24"/>
        </w:rPr>
      </w:pPr>
      <w:r w:rsidRPr="00CB5707">
        <w:rPr>
          <w:rFonts w:cs="Arial"/>
          <w:bCs/>
          <w:color w:val="000000" w:themeColor="text1"/>
          <w:szCs w:val="24"/>
        </w:rPr>
        <w:t>Equipment operational status upon completion.</w:t>
      </w:r>
    </w:p>
    <w:p w14:paraId="10C2E8C0" w14:textId="19A89D1E" w:rsidR="00AC16B0" w:rsidRPr="00CB5707" w:rsidRDefault="00310DBF" w:rsidP="00DB70CE">
      <w:pPr>
        <w:pStyle w:val="ListParagraph"/>
        <w:numPr>
          <w:ilvl w:val="0"/>
          <w:numId w:val="7"/>
        </w:numPr>
        <w:rPr>
          <w:rFonts w:cs="Arial"/>
          <w:bCs/>
          <w:color w:val="000000" w:themeColor="text1"/>
          <w:szCs w:val="24"/>
        </w:rPr>
      </w:pPr>
      <w:r w:rsidRPr="00CB5707">
        <w:rPr>
          <w:rFonts w:cs="Arial"/>
          <w:bCs/>
          <w:color w:val="000000" w:themeColor="text1"/>
          <w:szCs w:val="24"/>
        </w:rPr>
        <w:t>Thornton</w:t>
      </w:r>
      <w:r w:rsidR="00AC16B0" w:rsidRPr="00CB5707">
        <w:rPr>
          <w:rFonts w:cs="Arial"/>
          <w:bCs/>
          <w:color w:val="000000" w:themeColor="text1"/>
          <w:szCs w:val="24"/>
        </w:rPr>
        <w:t xml:space="preserve"> representative acknowledgment of service.</w:t>
      </w:r>
    </w:p>
    <w:p w14:paraId="2067C08E" w14:textId="77777777" w:rsidR="00AC16B0" w:rsidRPr="00AC16B0" w:rsidRDefault="00AC16B0" w:rsidP="00AC16B0">
      <w:pPr>
        <w:rPr>
          <w:rFonts w:cs="Arial"/>
          <w:bCs/>
          <w:color w:val="000000" w:themeColor="text1"/>
          <w:szCs w:val="24"/>
        </w:rPr>
      </w:pPr>
    </w:p>
    <w:p w14:paraId="4752C0E8"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Reports shall be submitted electronically unless otherwise directed.</w:t>
      </w:r>
    </w:p>
    <w:p w14:paraId="4CBF5C65" w14:textId="77777777" w:rsidR="00AC16B0" w:rsidRPr="00AC16B0" w:rsidRDefault="00AC16B0" w:rsidP="00AC16B0">
      <w:pPr>
        <w:rPr>
          <w:rFonts w:cs="Arial"/>
          <w:bCs/>
          <w:color w:val="000000" w:themeColor="text1"/>
          <w:szCs w:val="24"/>
        </w:rPr>
      </w:pPr>
    </w:p>
    <w:p w14:paraId="64487FE8" w14:textId="06DCDDD0" w:rsidR="00AC16B0" w:rsidRPr="00C542F5" w:rsidRDefault="00AC16B0" w:rsidP="00AC16B0">
      <w:pPr>
        <w:rPr>
          <w:rFonts w:cs="Arial"/>
          <w:bCs/>
          <w:color w:val="000000" w:themeColor="text1"/>
          <w:szCs w:val="24"/>
        </w:rPr>
      </w:pPr>
      <w:r w:rsidRPr="00C542F5">
        <w:rPr>
          <w:rFonts w:cs="Arial"/>
          <w:b/>
          <w:color w:val="000000" w:themeColor="text1"/>
          <w:szCs w:val="24"/>
        </w:rPr>
        <w:t>1</w:t>
      </w:r>
      <w:r w:rsidR="00791147">
        <w:rPr>
          <w:rFonts w:cs="Arial"/>
          <w:b/>
          <w:color w:val="000000" w:themeColor="text1"/>
          <w:szCs w:val="24"/>
        </w:rPr>
        <w:t>2</w:t>
      </w:r>
      <w:r w:rsidRPr="00C542F5">
        <w:rPr>
          <w:rFonts w:cs="Arial"/>
          <w:b/>
          <w:color w:val="000000" w:themeColor="text1"/>
          <w:szCs w:val="24"/>
        </w:rPr>
        <w:t>. Replacement Parts</w:t>
      </w:r>
      <w:r w:rsidR="00C542F5">
        <w:rPr>
          <w:rFonts w:cs="Arial"/>
          <w:bCs/>
          <w:color w:val="000000" w:themeColor="text1"/>
          <w:szCs w:val="24"/>
        </w:rPr>
        <w:t>.</w:t>
      </w:r>
    </w:p>
    <w:p w14:paraId="4C5FD2BA" w14:textId="77777777" w:rsidR="00AC16B0" w:rsidRPr="00AC16B0" w:rsidRDefault="00AC16B0" w:rsidP="00AC16B0">
      <w:pPr>
        <w:rPr>
          <w:rFonts w:cs="Arial"/>
          <w:bCs/>
          <w:color w:val="000000" w:themeColor="text1"/>
          <w:szCs w:val="24"/>
        </w:rPr>
      </w:pPr>
    </w:p>
    <w:p w14:paraId="1324158C"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Replacement parts shall:</w:t>
      </w:r>
    </w:p>
    <w:p w14:paraId="4A86D8DB" w14:textId="33AF6801" w:rsidR="00AC16B0" w:rsidRPr="00C542F5" w:rsidRDefault="00AC16B0" w:rsidP="00DB70CE">
      <w:pPr>
        <w:pStyle w:val="ListParagraph"/>
        <w:numPr>
          <w:ilvl w:val="0"/>
          <w:numId w:val="8"/>
        </w:numPr>
        <w:rPr>
          <w:rFonts w:cs="Arial"/>
          <w:bCs/>
          <w:color w:val="000000" w:themeColor="text1"/>
          <w:szCs w:val="24"/>
        </w:rPr>
      </w:pPr>
      <w:r w:rsidRPr="00C542F5">
        <w:rPr>
          <w:rFonts w:cs="Arial"/>
          <w:bCs/>
          <w:color w:val="000000" w:themeColor="text1"/>
          <w:szCs w:val="24"/>
        </w:rPr>
        <w:t xml:space="preserve">Be new OEM parts unless otherwise approved by </w:t>
      </w:r>
      <w:r w:rsidR="00310DBF" w:rsidRPr="00C542F5">
        <w:rPr>
          <w:rFonts w:cs="Arial"/>
          <w:bCs/>
          <w:color w:val="000000" w:themeColor="text1"/>
          <w:szCs w:val="24"/>
        </w:rPr>
        <w:t>Thornton</w:t>
      </w:r>
      <w:r w:rsidRPr="00C542F5">
        <w:rPr>
          <w:rFonts w:cs="Arial"/>
          <w:bCs/>
          <w:color w:val="000000" w:themeColor="text1"/>
          <w:szCs w:val="24"/>
        </w:rPr>
        <w:t>.</w:t>
      </w:r>
    </w:p>
    <w:p w14:paraId="323A25B9" w14:textId="77777777" w:rsidR="00AC16B0" w:rsidRPr="00C542F5" w:rsidRDefault="00AC16B0" w:rsidP="00DB70CE">
      <w:pPr>
        <w:pStyle w:val="ListParagraph"/>
        <w:numPr>
          <w:ilvl w:val="0"/>
          <w:numId w:val="8"/>
        </w:numPr>
        <w:rPr>
          <w:rFonts w:cs="Arial"/>
          <w:bCs/>
          <w:color w:val="000000" w:themeColor="text1"/>
          <w:szCs w:val="24"/>
        </w:rPr>
      </w:pPr>
      <w:r w:rsidRPr="00C542F5">
        <w:rPr>
          <w:rFonts w:cs="Arial"/>
          <w:bCs/>
          <w:color w:val="000000" w:themeColor="text1"/>
          <w:szCs w:val="24"/>
        </w:rPr>
        <w:t>Meet or exceed original equipment specifications.</w:t>
      </w:r>
    </w:p>
    <w:p w14:paraId="7BC5EDB7" w14:textId="77777777" w:rsidR="00AC16B0" w:rsidRPr="00C542F5" w:rsidRDefault="00AC16B0" w:rsidP="00DB70CE">
      <w:pPr>
        <w:pStyle w:val="ListParagraph"/>
        <w:numPr>
          <w:ilvl w:val="0"/>
          <w:numId w:val="8"/>
        </w:numPr>
        <w:rPr>
          <w:rFonts w:cs="Arial"/>
          <w:bCs/>
          <w:color w:val="000000" w:themeColor="text1"/>
          <w:szCs w:val="24"/>
        </w:rPr>
      </w:pPr>
      <w:r w:rsidRPr="00C542F5">
        <w:rPr>
          <w:rFonts w:cs="Arial"/>
          <w:bCs/>
          <w:color w:val="000000" w:themeColor="text1"/>
          <w:szCs w:val="24"/>
        </w:rPr>
        <w:t>Be covered by applicable manufacturer warranties.</w:t>
      </w:r>
    </w:p>
    <w:p w14:paraId="733D7891" w14:textId="77777777" w:rsidR="00AC16B0" w:rsidRPr="00C542F5" w:rsidRDefault="00AC16B0" w:rsidP="00DB70CE">
      <w:pPr>
        <w:pStyle w:val="ListParagraph"/>
        <w:numPr>
          <w:ilvl w:val="0"/>
          <w:numId w:val="8"/>
        </w:numPr>
        <w:rPr>
          <w:rFonts w:cs="Arial"/>
          <w:bCs/>
          <w:color w:val="000000" w:themeColor="text1"/>
          <w:szCs w:val="24"/>
        </w:rPr>
      </w:pPr>
      <w:r w:rsidRPr="00C542F5">
        <w:rPr>
          <w:rFonts w:cs="Arial"/>
          <w:bCs/>
          <w:color w:val="000000" w:themeColor="text1"/>
          <w:szCs w:val="24"/>
        </w:rPr>
        <w:t>Be documented in service reports.</w:t>
      </w:r>
    </w:p>
    <w:p w14:paraId="6BD348CC" w14:textId="77777777" w:rsidR="00C542F5" w:rsidRDefault="00C542F5" w:rsidP="00AC16B0">
      <w:pPr>
        <w:rPr>
          <w:rFonts w:cs="Arial"/>
          <w:bCs/>
          <w:color w:val="000000" w:themeColor="text1"/>
          <w:szCs w:val="24"/>
        </w:rPr>
      </w:pPr>
    </w:p>
    <w:p w14:paraId="184752E1" w14:textId="53EFAAB1" w:rsidR="00AC16B0" w:rsidRPr="00C542F5" w:rsidRDefault="00AC16B0" w:rsidP="00AC16B0">
      <w:pPr>
        <w:rPr>
          <w:rFonts w:cs="Arial"/>
          <w:bCs/>
          <w:color w:val="000000" w:themeColor="text1"/>
          <w:szCs w:val="24"/>
        </w:rPr>
      </w:pPr>
      <w:r w:rsidRPr="00C542F5">
        <w:rPr>
          <w:rFonts w:cs="Arial"/>
          <w:b/>
          <w:color w:val="000000" w:themeColor="text1"/>
          <w:szCs w:val="24"/>
        </w:rPr>
        <w:t>1</w:t>
      </w:r>
      <w:r w:rsidR="00791147">
        <w:rPr>
          <w:rFonts w:cs="Arial"/>
          <w:b/>
          <w:color w:val="000000" w:themeColor="text1"/>
          <w:szCs w:val="24"/>
        </w:rPr>
        <w:t>3</w:t>
      </w:r>
      <w:r w:rsidRPr="00C542F5">
        <w:rPr>
          <w:rFonts w:cs="Arial"/>
          <w:b/>
          <w:color w:val="000000" w:themeColor="text1"/>
          <w:szCs w:val="24"/>
        </w:rPr>
        <w:t>. Battery Services</w:t>
      </w:r>
      <w:r w:rsidR="00C542F5">
        <w:rPr>
          <w:rFonts w:cs="Arial"/>
          <w:bCs/>
          <w:color w:val="000000" w:themeColor="text1"/>
          <w:szCs w:val="24"/>
        </w:rPr>
        <w:t>.</w:t>
      </w:r>
    </w:p>
    <w:p w14:paraId="0343537D" w14:textId="77777777" w:rsidR="00AC16B0" w:rsidRPr="00AC16B0" w:rsidRDefault="00AC16B0" w:rsidP="00AC16B0">
      <w:pPr>
        <w:rPr>
          <w:rFonts w:cs="Arial"/>
          <w:bCs/>
          <w:color w:val="000000" w:themeColor="text1"/>
          <w:szCs w:val="24"/>
        </w:rPr>
      </w:pPr>
    </w:p>
    <w:p w14:paraId="48E69C68"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Battery replacement services shall include:</w:t>
      </w:r>
    </w:p>
    <w:p w14:paraId="0CD3E699" w14:textId="77777777" w:rsidR="00AC16B0" w:rsidRPr="00C542F5" w:rsidRDefault="00AC16B0" w:rsidP="00DB70CE">
      <w:pPr>
        <w:pStyle w:val="ListParagraph"/>
        <w:numPr>
          <w:ilvl w:val="0"/>
          <w:numId w:val="9"/>
        </w:numPr>
        <w:rPr>
          <w:rFonts w:cs="Arial"/>
          <w:bCs/>
          <w:color w:val="000000" w:themeColor="text1"/>
          <w:szCs w:val="24"/>
        </w:rPr>
      </w:pPr>
      <w:r w:rsidRPr="00C542F5">
        <w:rPr>
          <w:rFonts w:cs="Arial"/>
          <w:bCs/>
          <w:color w:val="000000" w:themeColor="text1"/>
          <w:szCs w:val="24"/>
        </w:rPr>
        <w:t>Safe removal of existing batteries.</w:t>
      </w:r>
    </w:p>
    <w:p w14:paraId="38423AF9" w14:textId="77777777" w:rsidR="00AC16B0" w:rsidRPr="00C542F5" w:rsidRDefault="00AC16B0" w:rsidP="00DB70CE">
      <w:pPr>
        <w:pStyle w:val="ListParagraph"/>
        <w:numPr>
          <w:ilvl w:val="0"/>
          <w:numId w:val="9"/>
        </w:numPr>
        <w:rPr>
          <w:rFonts w:cs="Arial"/>
          <w:bCs/>
          <w:color w:val="000000" w:themeColor="text1"/>
          <w:szCs w:val="24"/>
        </w:rPr>
      </w:pPr>
      <w:r w:rsidRPr="00C542F5">
        <w:rPr>
          <w:rFonts w:cs="Arial"/>
          <w:bCs/>
          <w:color w:val="000000" w:themeColor="text1"/>
          <w:szCs w:val="24"/>
        </w:rPr>
        <w:t>Installation of replacement batteries.</w:t>
      </w:r>
    </w:p>
    <w:p w14:paraId="5FDD2F8E" w14:textId="77777777" w:rsidR="00AC16B0" w:rsidRPr="00C542F5" w:rsidRDefault="00AC16B0" w:rsidP="00DB70CE">
      <w:pPr>
        <w:pStyle w:val="ListParagraph"/>
        <w:numPr>
          <w:ilvl w:val="0"/>
          <w:numId w:val="9"/>
        </w:numPr>
        <w:rPr>
          <w:rFonts w:cs="Arial"/>
          <w:bCs/>
          <w:color w:val="000000" w:themeColor="text1"/>
          <w:szCs w:val="24"/>
        </w:rPr>
      </w:pPr>
      <w:r w:rsidRPr="00C542F5">
        <w:rPr>
          <w:rFonts w:cs="Arial"/>
          <w:bCs/>
          <w:color w:val="000000" w:themeColor="text1"/>
          <w:szCs w:val="24"/>
        </w:rPr>
        <w:t>Verification of polarity and connections.</w:t>
      </w:r>
    </w:p>
    <w:p w14:paraId="43765744" w14:textId="77777777" w:rsidR="00AC16B0" w:rsidRPr="00C542F5" w:rsidRDefault="00AC16B0" w:rsidP="00DB70CE">
      <w:pPr>
        <w:pStyle w:val="ListParagraph"/>
        <w:numPr>
          <w:ilvl w:val="0"/>
          <w:numId w:val="9"/>
        </w:numPr>
        <w:rPr>
          <w:rFonts w:cs="Arial"/>
          <w:bCs/>
          <w:color w:val="000000" w:themeColor="text1"/>
          <w:szCs w:val="24"/>
        </w:rPr>
      </w:pPr>
      <w:r w:rsidRPr="00C542F5">
        <w:rPr>
          <w:rFonts w:cs="Arial"/>
          <w:bCs/>
          <w:color w:val="000000" w:themeColor="text1"/>
          <w:szCs w:val="24"/>
        </w:rPr>
        <w:t>Battery testing.</w:t>
      </w:r>
    </w:p>
    <w:p w14:paraId="2DFEAF22" w14:textId="77777777" w:rsidR="00AC16B0" w:rsidRPr="00C542F5" w:rsidRDefault="00AC16B0" w:rsidP="00DB70CE">
      <w:pPr>
        <w:pStyle w:val="ListParagraph"/>
        <w:numPr>
          <w:ilvl w:val="0"/>
          <w:numId w:val="9"/>
        </w:numPr>
        <w:rPr>
          <w:rFonts w:cs="Arial"/>
          <w:bCs/>
          <w:color w:val="000000" w:themeColor="text1"/>
          <w:szCs w:val="24"/>
        </w:rPr>
      </w:pPr>
      <w:r w:rsidRPr="00C542F5">
        <w:rPr>
          <w:rFonts w:cs="Arial"/>
          <w:bCs/>
          <w:color w:val="000000" w:themeColor="text1"/>
          <w:szCs w:val="24"/>
        </w:rPr>
        <w:t>Disposal and recycling in accordance with environmental regulations.</w:t>
      </w:r>
    </w:p>
    <w:p w14:paraId="1E91869E" w14:textId="77777777" w:rsidR="00AC16B0" w:rsidRPr="00C542F5" w:rsidRDefault="00AC16B0" w:rsidP="00DB70CE">
      <w:pPr>
        <w:pStyle w:val="ListParagraph"/>
        <w:numPr>
          <w:ilvl w:val="0"/>
          <w:numId w:val="9"/>
        </w:numPr>
        <w:rPr>
          <w:rFonts w:cs="Arial"/>
          <w:bCs/>
          <w:color w:val="000000" w:themeColor="text1"/>
          <w:szCs w:val="24"/>
        </w:rPr>
      </w:pPr>
      <w:r w:rsidRPr="00C542F5">
        <w:rPr>
          <w:rFonts w:cs="Arial"/>
          <w:bCs/>
          <w:color w:val="000000" w:themeColor="text1"/>
          <w:szCs w:val="24"/>
        </w:rPr>
        <w:t>Documentation of installation date and expected replacement interval.</w:t>
      </w:r>
    </w:p>
    <w:p w14:paraId="4FE61804" w14:textId="7D713AB4" w:rsidR="00AC16B0" w:rsidRPr="00C542F5" w:rsidRDefault="00AC16B0" w:rsidP="00AC16B0">
      <w:pPr>
        <w:rPr>
          <w:rFonts w:cs="Arial"/>
          <w:b/>
          <w:color w:val="000000" w:themeColor="text1"/>
          <w:szCs w:val="24"/>
        </w:rPr>
      </w:pPr>
      <w:r w:rsidRPr="00C542F5">
        <w:rPr>
          <w:rFonts w:cs="Arial"/>
          <w:b/>
          <w:color w:val="000000" w:themeColor="text1"/>
          <w:szCs w:val="24"/>
        </w:rPr>
        <w:lastRenderedPageBreak/>
        <w:t>1</w:t>
      </w:r>
      <w:r w:rsidR="00791147">
        <w:rPr>
          <w:rFonts w:cs="Arial"/>
          <w:b/>
          <w:color w:val="000000" w:themeColor="text1"/>
          <w:szCs w:val="24"/>
        </w:rPr>
        <w:t>4</w:t>
      </w:r>
      <w:r w:rsidRPr="00C542F5">
        <w:rPr>
          <w:rFonts w:cs="Arial"/>
          <w:b/>
          <w:color w:val="000000" w:themeColor="text1"/>
          <w:szCs w:val="24"/>
        </w:rPr>
        <w:t>. Technician Qualifications</w:t>
      </w:r>
      <w:r w:rsidR="00C542F5" w:rsidRPr="00C542F5">
        <w:rPr>
          <w:rFonts w:cs="Arial"/>
          <w:bCs/>
          <w:color w:val="000000" w:themeColor="text1"/>
          <w:szCs w:val="24"/>
        </w:rPr>
        <w:t>.</w:t>
      </w:r>
    </w:p>
    <w:p w14:paraId="49342945" w14:textId="77777777" w:rsidR="00AC16B0" w:rsidRPr="00AC16B0" w:rsidRDefault="00AC16B0" w:rsidP="00AC16B0">
      <w:pPr>
        <w:rPr>
          <w:rFonts w:cs="Arial"/>
          <w:bCs/>
          <w:color w:val="000000" w:themeColor="text1"/>
          <w:szCs w:val="24"/>
        </w:rPr>
      </w:pPr>
    </w:p>
    <w:p w14:paraId="71201168"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Technicians performing work under this Contract shall:</w:t>
      </w:r>
    </w:p>
    <w:p w14:paraId="5FC936BD" w14:textId="77777777" w:rsidR="00AC16B0" w:rsidRPr="00C542F5" w:rsidRDefault="00AC16B0" w:rsidP="00DB70CE">
      <w:pPr>
        <w:pStyle w:val="ListParagraph"/>
        <w:numPr>
          <w:ilvl w:val="0"/>
          <w:numId w:val="10"/>
        </w:numPr>
        <w:rPr>
          <w:rFonts w:cs="Arial"/>
          <w:bCs/>
          <w:color w:val="000000" w:themeColor="text1"/>
          <w:szCs w:val="24"/>
        </w:rPr>
      </w:pPr>
      <w:r w:rsidRPr="00C542F5">
        <w:rPr>
          <w:rFonts w:cs="Arial"/>
          <w:bCs/>
          <w:color w:val="000000" w:themeColor="text1"/>
          <w:szCs w:val="24"/>
        </w:rPr>
        <w:t>Be experienced in servicing commercial UPS equipment.</w:t>
      </w:r>
    </w:p>
    <w:p w14:paraId="4545DCC8" w14:textId="77777777" w:rsidR="00AC16B0" w:rsidRPr="00C542F5" w:rsidRDefault="00AC16B0" w:rsidP="00DB70CE">
      <w:pPr>
        <w:pStyle w:val="ListParagraph"/>
        <w:numPr>
          <w:ilvl w:val="0"/>
          <w:numId w:val="10"/>
        </w:numPr>
        <w:rPr>
          <w:rFonts w:cs="Arial"/>
          <w:bCs/>
          <w:color w:val="000000" w:themeColor="text1"/>
          <w:szCs w:val="24"/>
        </w:rPr>
      </w:pPr>
      <w:r w:rsidRPr="00C542F5">
        <w:rPr>
          <w:rFonts w:cs="Arial"/>
          <w:bCs/>
          <w:color w:val="000000" w:themeColor="text1"/>
          <w:szCs w:val="24"/>
        </w:rPr>
        <w:t>Maintain manufacturer training or certification when available.</w:t>
      </w:r>
    </w:p>
    <w:p w14:paraId="2433C29E" w14:textId="77777777" w:rsidR="00AC16B0" w:rsidRPr="00C542F5" w:rsidRDefault="00AC16B0" w:rsidP="00DB70CE">
      <w:pPr>
        <w:pStyle w:val="ListParagraph"/>
        <w:numPr>
          <w:ilvl w:val="0"/>
          <w:numId w:val="10"/>
        </w:numPr>
        <w:rPr>
          <w:rFonts w:cs="Arial"/>
          <w:bCs/>
          <w:color w:val="000000" w:themeColor="text1"/>
          <w:szCs w:val="24"/>
        </w:rPr>
      </w:pPr>
      <w:r w:rsidRPr="00C542F5">
        <w:rPr>
          <w:rFonts w:cs="Arial"/>
          <w:bCs/>
          <w:color w:val="000000" w:themeColor="text1"/>
          <w:szCs w:val="24"/>
        </w:rPr>
        <w:t>Be trained in applicable electrical safety procedures.</w:t>
      </w:r>
    </w:p>
    <w:p w14:paraId="70BDF8B1" w14:textId="77777777" w:rsidR="00AC16B0" w:rsidRPr="00C542F5" w:rsidRDefault="00AC16B0" w:rsidP="00DB70CE">
      <w:pPr>
        <w:pStyle w:val="ListParagraph"/>
        <w:numPr>
          <w:ilvl w:val="0"/>
          <w:numId w:val="10"/>
        </w:numPr>
        <w:rPr>
          <w:rFonts w:cs="Arial"/>
          <w:bCs/>
          <w:color w:val="000000" w:themeColor="text1"/>
          <w:szCs w:val="24"/>
        </w:rPr>
      </w:pPr>
      <w:r w:rsidRPr="00C542F5">
        <w:rPr>
          <w:rFonts w:cs="Arial"/>
          <w:bCs/>
          <w:color w:val="000000" w:themeColor="text1"/>
          <w:szCs w:val="24"/>
        </w:rPr>
        <w:t>Follow all lockout/tagout requirements and site-specific safety policies.</w:t>
      </w:r>
    </w:p>
    <w:p w14:paraId="1B93A7CE" w14:textId="77777777" w:rsidR="00C542F5" w:rsidRDefault="00C542F5" w:rsidP="00AC16B0">
      <w:pPr>
        <w:rPr>
          <w:rFonts w:cs="Arial"/>
          <w:bCs/>
          <w:color w:val="000000" w:themeColor="text1"/>
          <w:szCs w:val="24"/>
        </w:rPr>
      </w:pPr>
    </w:p>
    <w:p w14:paraId="42FAA193" w14:textId="44D5E6B1" w:rsidR="00AC16B0" w:rsidRPr="00C542F5" w:rsidRDefault="00AC16B0" w:rsidP="00AC16B0">
      <w:pPr>
        <w:rPr>
          <w:rFonts w:cs="Arial"/>
          <w:b/>
          <w:color w:val="000000" w:themeColor="text1"/>
          <w:szCs w:val="24"/>
        </w:rPr>
      </w:pPr>
      <w:r w:rsidRPr="00C542F5">
        <w:rPr>
          <w:rFonts w:cs="Arial"/>
          <w:b/>
          <w:color w:val="000000" w:themeColor="text1"/>
          <w:szCs w:val="24"/>
        </w:rPr>
        <w:t>1</w:t>
      </w:r>
      <w:r w:rsidR="00791147">
        <w:rPr>
          <w:rFonts w:cs="Arial"/>
          <w:b/>
          <w:color w:val="000000" w:themeColor="text1"/>
          <w:szCs w:val="24"/>
        </w:rPr>
        <w:t>5</w:t>
      </w:r>
      <w:r w:rsidRPr="00C542F5">
        <w:rPr>
          <w:rFonts w:cs="Arial"/>
          <w:b/>
          <w:color w:val="000000" w:themeColor="text1"/>
          <w:szCs w:val="24"/>
        </w:rPr>
        <w:t xml:space="preserve">. </w:t>
      </w:r>
      <w:r w:rsidR="00310DBF" w:rsidRPr="00C542F5">
        <w:rPr>
          <w:rFonts w:cs="Arial"/>
          <w:b/>
          <w:color w:val="000000" w:themeColor="text1"/>
          <w:szCs w:val="24"/>
        </w:rPr>
        <w:t>Thornton</w:t>
      </w:r>
      <w:r w:rsidRPr="00C542F5">
        <w:rPr>
          <w:rFonts w:cs="Arial"/>
          <w:b/>
          <w:color w:val="000000" w:themeColor="text1"/>
          <w:szCs w:val="24"/>
        </w:rPr>
        <w:t xml:space="preserve"> Responsibilities</w:t>
      </w:r>
      <w:r w:rsidR="00C542F5" w:rsidRPr="00C542F5">
        <w:rPr>
          <w:rFonts w:cs="Arial"/>
          <w:bCs/>
          <w:color w:val="000000" w:themeColor="text1"/>
          <w:szCs w:val="24"/>
        </w:rPr>
        <w:t>.</w:t>
      </w:r>
    </w:p>
    <w:p w14:paraId="2415673C" w14:textId="77777777" w:rsidR="00AC16B0" w:rsidRPr="00AC16B0" w:rsidRDefault="00AC16B0" w:rsidP="00AC16B0">
      <w:pPr>
        <w:rPr>
          <w:rFonts w:cs="Arial"/>
          <w:bCs/>
          <w:color w:val="000000" w:themeColor="text1"/>
          <w:szCs w:val="24"/>
        </w:rPr>
      </w:pPr>
    </w:p>
    <w:p w14:paraId="642632AD" w14:textId="6B35BEB0" w:rsidR="00AC16B0" w:rsidRPr="00AC16B0" w:rsidRDefault="00310DBF" w:rsidP="00AC16B0">
      <w:pPr>
        <w:rPr>
          <w:rFonts w:cs="Arial"/>
          <w:bCs/>
          <w:color w:val="000000" w:themeColor="text1"/>
          <w:szCs w:val="24"/>
        </w:rPr>
      </w:pPr>
      <w:r>
        <w:rPr>
          <w:rFonts w:cs="Arial"/>
          <w:bCs/>
          <w:color w:val="000000" w:themeColor="text1"/>
          <w:szCs w:val="24"/>
        </w:rPr>
        <w:t>Thornton</w:t>
      </w:r>
      <w:r w:rsidR="00AC16B0" w:rsidRPr="00AC16B0">
        <w:rPr>
          <w:rFonts w:cs="Arial"/>
          <w:bCs/>
          <w:color w:val="000000" w:themeColor="text1"/>
          <w:szCs w:val="24"/>
        </w:rPr>
        <w:t xml:space="preserve"> shall:</w:t>
      </w:r>
    </w:p>
    <w:p w14:paraId="5D181B24" w14:textId="77777777" w:rsidR="00AC16B0" w:rsidRPr="00C542F5" w:rsidRDefault="00AC16B0" w:rsidP="00DB70CE">
      <w:pPr>
        <w:pStyle w:val="ListParagraph"/>
        <w:numPr>
          <w:ilvl w:val="0"/>
          <w:numId w:val="11"/>
        </w:numPr>
        <w:rPr>
          <w:rFonts w:cs="Arial"/>
          <w:bCs/>
          <w:color w:val="000000" w:themeColor="text1"/>
          <w:szCs w:val="24"/>
        </w:rPr>
      </w:pPr>
      <w:r w:rsidRPr="00C542F5">
        <w:rPr>
          <w:rFonts w:cs="Arial"/>
          <w:bCs/>
          <w:color w:val="000000" w:themeColor="text1"/>
          <w:szCs w:val="24"/>
        </w:rPr>
        <w:t>Provide reasonable access to equipment.</w:t>
      </w:r>
    </w:p>
    <w:p w14:paraId="00D62599" w14:textId="77777777" w:rsidR="00AC16B0" w:rsidRPr="00C542F5" w:rsidRDefault="00AC16B0" w:rsidP="00DB70CE">
      <w:pPr>
        <w:pStyle w:val="ListParagraph"/>
        <w:numPr>
          <w:ilvl w:val="0"/>
          <w:numId w:val="11"/>
        </w:numPr>
        <w:rPr>
          <w:rFonts w:cs="Arial"/>
          <w:bCs/>
          <w:color w:val="000000" w:themeColor="text1"/>
          <w:szCs w:val="24"/>
        </w:rPr>
      </w:pPr>
      <w:r w:rsidRPr="00C542F5">
        <w:rPr>
          <w:rFonts w:cs="Arial"/>
          <w:bCs/>
          <w:color w:val="000000" w:themeColor="text1"/>
          <w:szCs w:val="24"/>
        </w:rPr>
        <w:t>Identify authorized points of contact.</w:t>
      </w:r>
    </w:p>
    <w:p w14:paraId="326D192D" w14:textId="77777777" w:rsidR="00AC16B0" w:rsidRPr="00C542F5" w:rsidRDefault="00AC16B0" w:rsidP="00DB70CE">
      <w:pPr>
        <w:pStyle w:val="ListParagraph"/>
        <w:numPr>
          <w:ilvl w:val="0"/>
          <w:numId w:val="11"/>
        </w:numPr>
        <w:rPr>
          <w:rFonts w:cs="Arial"/>
          <w:bCs/>
          <w:color w:val="000000" w:themeColor="text1"/>
          <w:szCs w:val="24"/>
        </w:rPr>
      </w:pPr>
      <w:r w:rsidRPr="00C542F5">
        <w:rPr>
          <w:rFonts w:cs="Arial"/>
          <w:bCs/>
          <w:color w:val="000000" w:themeColor="text1"/>
          <w:szCs w:val="24"/>
        </w:rPr>
        <w:t>Provide notice of operational restrictions or scheduled outages.</w:t>
      </w:r>
    </w:p>
    <w:p w14:paraId="1E6BAED7" w14:textId="77777777" w:rsidR="00AC16B0" w:rsidRPr="00C542F5" w:rsidRDefault="00AC16B0" w:rsidP="00DB70CE">
      <w:pPr>
        <w:pStyle w:val="ListParagraph"/>
        <w:numPr>
          <w:ilvl w:val="0"/>
          <w:numId w:val="11"/>
        </w:numPr>
        <w:rPr>
          <w:rFonts w:cs="Arial"/>
          <w:bCs/>
          <w:color w:val="000000" w:themeColor="text1"/>
          <w:szCs w:val="24"/>
        </w:rPr>
      </w:pPr>
      <w:r w:rsidRPr="00C542F5">
        <w:rPr>
          <w:rFonts w:cs="Arial"/>
          <w:bCs/>
          <w:color w:val="000000" w:themeColor="text1"/>
          <w:szCs w:val="24"/>
        </w:rPr>
        <w:t>Coordinate facility access as necessary.</w:t>
      </w:r>
    </w:p>
    <w:p w14:paraId="4849D86C" w14:textId="77777777" w:rsidR="00C542F5" w:rsidRDefault="00C542F5" w:rsidP="00AC16B0">
      <w:pPr>
        <w:rPr>
          <w:rFonts w:cs="Arial"/>
          <w:bCs/>
          <w:color w:val="000000" w:themeColor="text1"/>
          <w:szCs w:val="24"/>
        </w:rPr>
      </w:pPr>
    </w:p>
    <w:p w14:paraId="241F24C5" w14:textId="5FAAC068" w:rsidR="00AC16B0" w:rsidRPr="00C542F5" w:rsidRDefault="00AC16B0" w:rsidP="00AC16B0">
      <w:pPr>
        <w:rPr>
          <w:rFonts w:cs="Arial"/>
          <w:b/>
          <w:color w:val="000000" w:themeColor="text1"/>
          <w:szCs w:val="24"/>
        </w:rPr>
      </w:pPr>
      <w:r w:rsidRPr="00C542F5">
        <w:rPr>
          <w:rFonts w:cs="Arial"/>
          <w:b/>
          <w:color w:val="000000" w:themeColor="text1"/>
          <w:szCs w:val="24"/>
        </w:rPr>
        <w:t>1</w:t>
      </w:r>
      <w:r w:rsidR="00791147">
        <w:rPr>
          <w:rFonts w:cs="Arial"/>
          <w:b/>
          <w:color w:val="000000" w:themeColor="text1"/>
          <w:szCs w:val="24"/>
        </w:rPr>
        <w:t>6</w:t>
      </w:r>
      <w:r w:rsidRPr="00C542F5">
        <w:rPr>
          <w:rFonts w:cs="Arial"/>
          <w:b/>
          <w:color w:val="000000" w:themeColor="text1"/>
          <w:szCs w:val="24"/>
        </w:rPr>
        <w:t>. Performance Monitoring</w:t>
      </w:r>
      <w:r w:rsidR="00C542F5" w:rsidRPr="00C542F5">
        <w:rPr>
          <w:rFonts w:cs="Arial"/>
          <w:bCs/>
          <w:color w:val="000000" w:themeColor="text1"/>
          <w:szCs w:val="24"/>
        </w:rPr>
        <w:t>.</w:t>
      </w:r>
    </w:p>
    <w:p w14:paraId="59D24D4E" w14:textId="77777777" w:rsidR="00AC16B0" w:rsidRPr="00AC16B0" w:rsidRDefault="00AC16B0" w:rsidP="00AC16B0">
      <w:pPr>
        <w:rPr>
          <w:rFonts w:cs="Arial"/>
          <w:bCs/>
          <w:color w:val="000000" w:themeColor="text1"/>
          <w:szCs w:val="24"/>
        </w:rPr>
      </w:pPr>
    </w:p>
    <w:p w14:paraId="73EC8036" w14:textId="0DE8357B" w:rsidR="00AC16B0" w:rsidRPr="00AC16B0" w:rsidRDefault="00310DBF" w:rsidP="00AC16B0">
      <w:pPr>
        <w:rPr>
          <w:rFonts w:cs="Arial"/>
          <w:bCs/>
          <w:color w:val="000000" w:themeColor="text1"/>
          <w:szCs w:val="24"/>
        </w:rPr>
      </w:pPr>
      <w:r>
        <w:rPr>
          <w:rFonts w:cs="Arial"/>
          <w:bCs/>
          <w:color w:val="000000" w:themeColor="text1"/>
          <w:szCs w:val="24"/>
        </w:rPr>
        <w:t>Thornton</w:t>
      </w:r>
      <w:r w:rsidR="00AC16B0" w:rsidRPr="00AC16B0">
        <w:rPr>
          <w:rFonts w:cs="Arial"/>
          <w:bCs/>
          <w:color w:val="000000" w:themeColor="text1"/>
          <w:szCs w:val="24"/>
        </w:rPr>
        <w:t xml:space="preserve"> may monitor </w:t>
      </w:r>
      <w:r w:rsidR="00E82762">
        <w:rPr>
          <w:rFonts w:cs="Arial"/>
          <w:bCs/>
          <w:color w:val="000000" w:themeColor="text1"/>
          <w:szCs w:val="24"/>
        </w:rPr>
        <w:t>a</w:t>
      </w:r>
      <w:r>
        <w:rPr>
          <w:rFonts w:cs="Arial"/>
          <w:bCs/>
          <w:color w:val="000000" w:themeColor="text1"/>
          <w:szCs w:val="24"/>
        </w:rPr>
        <w:t>warded Vendor</w:t>
      </w:r>
      <w:r w:rsidR="00AC16B0" w:rsidRPr="00AC16B0">
        <w:rPr>
          <w:rFonts w:cs="Arial"/>
          <w:bCs/>
          <w:color w:val="000000" w:themeColor="text1"/>
          <w:szCs w:val="24"/>
        </w:rPr>
        <w:t xml:space="preserve"> performance through:</w:t>
      </w:r>
    </w:p>
    <w:p w14:paraId="3313FD97" w14:textId="77777777" w:rsidR="00AC16B0" w:rsidRPr="00C542F5" w:rsidRDefault="00AC16B0" w:rsidP="00DB70CE">
      <w:pPr>
        <w:pStyle w:val="ListParagraph"/>
        <w:numPr>
          <w:ilvl w:val="0"/>
          <w:numId w:val="12"/>
        </w:numPr>
        <w:rPr>
          <w:rFonts w:cs="Arial"/>
          <w:bCs/>
          <w:color w:val="000000" w:themeColor="text1"/>
          <w:szCs w:val="24"/>
        </w:rPr>
      </w:pPr>
      <w:r w:rsidRPr="00C542F5">
        <w:rPr>
          <w:rFonts w:cs="Arial"/>
          <w:bCs/>
          <w:color w:val="000000" w:themeColor="text1"/>
          <w:szCs w:val="24"/>
        </w:rPr>
        <w:t>Review of response times.</w:t>
      </w:r>
    </w:p>
    <w:p w14:paraId="20F45E87" w14:textId="77777777" w:rsidR="00AC16B0" w:rsidRPr="00C542F5" w:rsidRDefault="00AC16B0" w:rsidP="00DB70CE">
      <w:pPr>
        <w:pStyle w:val="ListParagraph"/>
        <w:numPr>
          <w:ilvl w:val="0"/>
          <w:numId w:val="12"/>
        </w:numPr>
        <w:rPr>
          <w:rFonts w:cs="Arial"/>
          <w:bCs/>
          <w:color w:val="000000" w:themeColor="text1"/>
          <w:szCs w:val="24"/>
        </w:rPr>
      </w:pPr>
      <w:r w:rsidRPr="00C542F5">
        <w:rPr>
          <w:rFonts w:cs="Arial"/>
          <w:bCs/>
          <w:color w:val="000000" w:themeColor="text1"/>
          <w:szCs w:val="24"/>
        </w:rPr>
        <w:t>Review of preventative maintenance completion.</w:t>
      </w:r>
    </w:p>
    <w:p w14:paraId="59DB1E42" w14:textId="77777777" w:rsidR="00AC16B0" w:rsidRPr="00C542F5" w:rsidRDefault="00AC16B0" w:rsidP="00DB70CE">
      <w:pPr>
        <w:pStyle w:val="ListParagraph"/>
        <w:numPr>
          <w:ilvl w:val="0"/>
          <w:numId w:val="12"/>
        </w:numPr>
        <w:rPr>
          <w:rFonts w:cs="Arial"/>
          <w:bCs/>
          <w:color w:val="000000" w:themeColor="text1"/>
          <w:szCs w:val="24"/>
        </w:rPr>
      </w:pPr>
      <w:r w:rsidRPr="00C542F5">
        <w:rPr>
          <w:rFonts w:cs="Arial"/>
          <w:bCs/>
          <w:color w:val="000000" w:themeColor="text1"/>
          <w:szCs w:val="24"/>
        </w:rPr>
        <w:t>Review of service reports.</w:t>
      </w:r>
    </w:p>
    <w:p w14:paraId="4624B32D" w14:textId="77777777" w:rsidR="00AC16B0" w:rsidRPr="00C542F5" w:rsidRDefault="00AC16B0" w:rsidP="00DB70CE">
      <w:pPr>
        <w:pStyle w:val="ListParagraph"/>
        <w:numPr>
          <w:ilvl w:val="0"/>
          <w:numId w:val="12"/>
        </w:numPr>
        <w:rPr>
          <w:rFonts w:cs="Arial"/>
          <w:bCs/>
          <w:color w:val="000000" w:themeColor="text1"/>
          <w:szCs w:val="24"/>
        </w:rPr>
      </w:pPr>
      <w:r w:rsidRPr="00C542F5">
        <w:rPr>
          <w:rFonts w:cs="Arial"/>
          <w:bCs/>
          <w:color w:val="000000" w:themeColor="text1"/>
          <w:szCs w:val="24"/>
        </w:rPr>
        <w:t>Equipment reliability trends.</w:t>
      </w:r>
    </w:p>
    <w:p w14:paraId="11DC4490" w14:textId="77777777" w:rsidR="00AC16B0" w:rsidRPr="00C542F5" w:rsidRDefault="00AC16B0" w:rsidP="00DB70CE">
      <w:pPr>
        <w:pStyle w:val="ListParagraph"/>
        <w:numPr>
          <w:ilvl w:val="0"/>
          <w:numId w:val="12"/>
        </w:numPr>
        <w:rPr>
          <w:rFonts w:cs="Arial"/>
          <w:bCs/>
          <w:color w:val="000000" w:themeColor="text1"/>
          <w:szCs w:val="24"/>
        </w:rPr>
      </w:pPr>
      <w:r w:rsidRPr="00C542F5">
        <w:rPr>
          <w:rFonts w:cs="Arial"/>
          <w:bCs/>
          <w:color w:val="000000" w:themeColor="text1"/>
          <w:szCs w:val="24"/>
        </w:rPr>
        <w:t>Compliance with SLA metrics.</w:t>
      </w:r>
    </w:p>
    <w:p w14:paraId="4A3EF040" w14:textId="77777777" w:rsidR="00AC16B0" w:rsidRPr="00AC16B0" w:rsidRDefault="00AC16B0" w:rsidP="00AC16B0">
      <w:pPr>
        <w:rPr>
          <w:rFonts w:cs="Arial"/>
          <w:bCs/>
          <w:color w:val="000000" w:themeColor="text1"/>
          <w:szCs w:val="24"/>
        </w:rPr>
      </w:pPr>
    </w:p>
    <w:p w14:paraId="6B9399F8"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Failure to consistently meet SLA requirements may be considered unsatisfactory contract performance.</w:t>
      </w:r>
    </w:p>
    <w:p w14:paraId="1886AD51" w14:textId="77777777" w:rsidR="00AC16B0" w:rsidRPr="00AC16B0" w:rsidRDefault="00AC16B0" w:rsidP="00AC16B0">
      <w:pPr>
        <w:rPr>
          <w:rFonts w:cs="Arial"/>
          <w:bCs/>
          <w:color w:val="000000" w:themeColor="text1"/>
          <w:szCs w:val="24"/>
        </w:rPr>
      </w:pPr>
    </w:p>
    <w:p w14:paraId="01B3B766" w14:textId="6CEE228D" w:rsidR="00AC16B0" w:rsidRPr="00C542F5" w:rsidRDefault="00AC16B0" w:rsidP="00AC16B0">
      <w:pPr>
        <w:rPr>
          <w:rFonts w:cs="Arial"/>
          <w:b/>
          <w:color w:val="000000" w:themeColor="text1"/>
          <w:szCs w:val="24"/>
        </w:rPr>
      </w:pPr>
      <w:r w:rsidRPr="00C542F5">
        <w:rPr>
          <w:rFonts w:cs="Arial"/>
          <w:b/>
          <w:color w:val="000000" w:themeColor="text1"/>
          <w:szCs w:val="24"/>
        </w:rPr>
        <w:t>1</w:t>
      </w:r>
      <w:r w:rsidR="00791147">
        <w:rPr>
          <w:rFonts w:cs="Arial"/>
          <w:b/>
          <w:color w:val="000000" w:themeColor="text1"/>
          <w:szCs w:val="24"/>
        </w:rPr>
        <w:t>7</w:t>
      </w:r>
      <w:r w:rsidRPr="00C542F5">
        <w:rPr>
          <w:rFonts w:cs="Arial"/>
          <w:b/>
          <w:color w:val="000000" w:themeColor="text1"/>
          <w:szCs w:val="24"/>
        </w:rPr>
        <w:t>. Escalation</w:t>
      </w:r>
      <w:r w:rsidR="00C542F5" w:rsidRPr="00C542F5">
        <w:rPr>
          <w:rFonts w:cs="Arial"/>
          <w:bCs/>
          <w:color w:val="000000" w:themeColor="text1"/>
          <w:szCs w:val="24"/>
        </w:rPr>
        <w:t>.</w:t>
      </w:r>
    </w:p>
    <w:p w14:paraId="668F75A8" w14:textId="77777777" w:rsidR="00AC16B0" w:rsidRPr="00AC16B0" w:rsidRDefault="00AC16B0" w:rsidP="00AC16B0">
      <w:pPr>
        <w:rPr>
          <w:rFonts w:cs="Arial"/>
          <w:bCs/>
          <w:color w:val="000000" w:themeColor="text1"/>
          <w:szCs w:val="24"/>
        </w:rPr>
      </w:pPr>
    </w:p>
    <w:p w14:paraId="28A19151" w14:textId="7C08D4BC" w:rsidR="00AC16B0" w:rsidRPr="00AC16B0" w:rsidRDefault="00AC16B0" w:rsidP="00AC16B0">
      <w:pPr>
        <w:rPr>
          <w:rFonts w:cs="Arial"/>
          <w:bCs/>
          <w:color w:val="000000" w:themeColor="text1"/>
          <w:szCs w:val="24"/>
        </w:rPr>
      </w:pPr>
      <w:r w:rsidRPr="00AC16B0">
        <w:rPr>
          <w:rFonts w:cs="Arial"/>
          <w:bCs/>
          <w:color w:val="000000" w:themeColor="text1"/>
          <w:szCs w:val="24"/>
        </w:rPr>
        <w:t xml:space="preserve">If an issue cannot be resolved by the responding technician, the </w:t>
      </w:r>
      <w:r w:rsidR="00E82762">
        <w:rPr>
          <w:rFonts w:cs="Arial"/>
          <w:bCs/>
          <w:color w:val="000000" w:themeColor="text1"/>
          <w:szCs w:val="24"/>
        </w:rPr>
        <w:t>a</w:t>
      </w:r>
      <w:r w:rsidR="00310DBF">
        <w:rPr>
          <w:rFonts w:cs="Arial"/>
          <w:bCs/>
          <w:color w:val="000000" w:themeColor="text1"/>
          <w:szCs w:val="24"/>
        </w:rPr>
        <w:t>warded Vendor</w:t>
      </w:r>
      <w:r w:rsidRPr="00AC16B0">
        <w:rPr>
          <w:rFonts w:cs="Arial"/>
          <w:bCs/>
          <w:color w:val="000000" w:themeColor="text1"/>
          <w:szCs w:val="24"/>
        </w:rPr>
        <w:t xml:space="preserve"> shall promptly escalate the issue to higher-level technical personnel and management until resolution is achieved.</w:t>
      </w:r>
    </w:p>
    <w:p w14:paraId="59508E64" w14:textId="77777777" w:rsidR="00AC16B0" w:rsidRPr="00AC16B0" w:rsidRDefault="00AC16B0" w:rsidP="00AC16B0">
      <w:pPr>
        <w:rPr>
          <w:rFonts w:cs="Arial"/>
          <w:bCs/>
          <w:color w:val="000000" w:themeColor="text1"/>
          <w:szCs w:val="24"/>
        </w:rPr>
      </w:pPr>
    </w:p>
    <w:p w14:paraId="0273747D" w14:textId="7E672D6C"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The </w:t>
      </w:r>
      <w:r w:rsidR="00E82762">
        <w:rPr>
          <w:rFonts w:cs="Arial"/>
          <w:bCs/>
          <w:color w:val="000000" w:themeColor="text1"/>
          <w:szCs w:val="24"/>
        </w:rPr>
        <w:t>a</w:t>
      </w:r>
      <w:r w:rsidR="00310DBF">
        <w:rPr>
          <w:rFonts w:cs="Arial"/>
          <w:bCs/>
          <w:color w:val="000000" w:themeColor="text1"/>
          <w:szCs w:val="24"/>
        </w:rPr>
        <w:t>warded Vendor</w:t>
      </w:r>
      <w:r w:rsidRPr="00AC16B0">
        <w:rPr>
          <w:rFonts w:cs="Arial"/>
          <w:bCs/>
          <w:color w:val="000000" w:themeColor="text1"/>
          <w:szCs w:val="24"/>
        </w:rPr>
        <w:t xml:space="preserve"> shall provide current escalation contact information to </w:t>
      </w:r>
      <w:r w:rsidR="00310DBF">
        <w:rPr>
          <w:rFonts w:cs="Arial"/>
          <w:bCs/>
          <w:color w:val="000000" w:themeColor="text1"/>
          <w:szCs w:val="24"/>
        </w:rPr>
        <w:t>Thornton</w:t>
      </w:r>
      <w:r w:rsidRPr="00AC16B0">
        <w:rPr>
          <w:rFonts w:cs="Arial"/>
          <w:bCs/>
          <w:color w:val="000000" w:themeColor="text1"/>
          <w:szCs w:val="24"/>
        </w:rPr>
        <w:t xml:space="preserve"> throughout the term of the</w:t>
      </w:r>
      <w:r w:rsidR="00E82762">
        <w:rPr>
          <w:rFonts w:cs="Arial"/>
          <w:bCs/>
          <w:color w:val="000000" w:themeColor="text1"/>
          <w:szCs w:val="24"/>
        </w:rPr>
        <w:t xml:space="preserve"> agreement</w:t>
      </w:r>
      <w:r w:rsidRPr="00AC16B0">
        <w:rPr>
          <w:rFonts w:cs="Arial"/>
          <w:bCs/>
          <w:color w:val="000000" w:themeColor="text1"/>
          <w:szCs w:val="24"/>
        </w:rPr>
        <w:t>.</w:t>
      </w:r>
    </w:p>
    <w:p w14:paraId="224890F1" w14:textId="77777777" w:rsidR="00AC16B0" w:rsidRPr="00AC16B0" w:rsidRDefault="00AC16B0" w:rsidP="00AC16B0">
      <w:pPr>
        <w:rPr>
          <w:rFonts w:cs="Arial"/>
          <w:bCs/>
          <w:color w:val="000000" w:themeColor="text1"/>
          <w:szCs w:val="24"/>
        </w:rPr>
      </w:pPr>
    </w:p>
    <w:p w14:paraId="0EC5D341" w14:textId="298FFEE6" w:rsidR="00AC16B0" w:rsidRPr="00C542F5" w:rsidRDefault="00AC16B0" w:rsidP="00AC16B0">
      <w:pPr>
        <w:rPr>
          <w:rFonts w:cs="Arial"/>
          <w:b/>
          <w:color w:val="000000" w:themeColor="text1"/>
          <w:szCs w:val="24"/>
        </w:rPr>
      </w:pPr>
      <w:r w:rsidRPr="00C542F5">
        <w:rPr>
          <w:rFonts w:cs="Arial"/>
          <w:b/>
          <w:color w:val="000000" w:themeColor="text1"/>
          <w:szCs w:val="24"/>
        </w:rPr>
        <w:t>18. Documentation</w:t>
      </w:r>
      <w:r w:rsidR="00C542F5" w:rsidRPr="00C542F5">
        <w:rPr>
          <w:rFonts w:cs="Arial"/>
          <w:bCs/>
          <w:color w:val="000000" w:themeColor="text1"/>
          <w:szCs w:val="24"/>
        </w:rPr>
        <w:t>.</w:t>
      </w:r>
    </w:p>
    <w:p w14:paraId="56460F9F" w14:textId="77777777" w:rsidR="00AC16B0" w:rsidRPr="00AC16B0" w:rsidRDefault="00AC16B0" w:rsidP="00AC16B0">
      <w:pPr>
        <w:rPr>
          <w:rFonts w:cs="Arial"/>
          <w:bCs/>
          <w:color w:val="000000" w:themeColor="text1"/>
          <w:szCs w:val="24"/>
        </w:rPr>
      </w:pPr>
    </w:p>
    <w:p w14:paraId="58D22AA4" w14:textId="5BCDAE3D" w:rsidR="00AC16B0" w:rsidRPr="00AC16B0" w:rsidRDefault="00AC16B0" w:rsidP="00AC16B0">
      <w:pPr>
        <w:rPr>
          <w:rFonts w:cs="Arial"/>
          <w:bCs/>
          <w:color w:val="000000" w:themeColor="text1"/>
          <w:szCs w:val="24"/>
        </w:rPr>
      </w:pPr>
      <w:r w:rsidRPr="00AC16B0">
        <w:rPr>
          <w:rFonts w:cs="Arial"/>
          <w:bCs/>
          <w:color w:val="000000" w:themeColor="text1"/>
          <w:szCs w:val="24"/>
        </w:rPr>
        <w:t xml:space="preserve">The </w:t>
      </w:r>
      <w:r w:rsidR="00310DBF">
        <w:rPr>
          <w:rFonts w:cs="Arial"/>
          <w:bCs/>
          <w:color w:val="000000" w:themeColor="text1"/>
          <w:szCs w:val="24"/>
        </w:rPr>
        <w:t>Awarded Vendor</w:t>
      </w:r>
      <w:r w:rsidRPr="00AC16B0">
        <w:rPr>
          <w:rFonts w:cs="Arial"/>
          <w:bCs/>
          <w:color w:val="000000" w:themeColor="text1"/>
          <w:szCs w:val="24"/>
        </w:rPr>
        <w:t xml:space="preserve"> shall maintain complete maintenance history for all covered equipment, including:</w:t>
      </w:r>
    </w:p>
    <w:p w14:paraId="11BAB44A" w14:textId="77777777" w:rsidR="00AC16B0" w:rsidRPr="00AC16B0" w:rsidRDefault="00AC16B0" w:rsidP="00AC16B0">
      <w:pPr>
        <w:rPr>
          <w:rFonts w:cs="Arial"/>
          <w:bCs/>
          <w:color w:val="000000" w:themeColor="text1"/>
          <w:szCs w:val="24"/>
        </w:rPr>
      </w:pPr>
    </w:p>
    <w:p w14:paraId="42A34523"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Preventative maintenance records.</w:t>
      </w:r>
    </w:p>
    <w:p w14:paraId="0CA029C8" w14:textId="77777777" w:rsidR="00AC16B0" w:rsidRPr="00C542F5" w:rsidRDefault="00AC16B0" w:rsidP="00DB70CE">
      <w:pPr>
        <w:pStyle w:val="ListParagraph"/>
        <w:numPr>
          <w:ilvl w:val="0"/>
          <w:numId w:val="13"/>
        </w:numPr>
        <w:rPr>
          <w:rFonts w:cs="Arial"/>
          <w:bCs/>
          <w:color w:val="000000" w:themeColor="text1"/>
          <w:szCs w:val="24"/>
        </w:rPr>
      </w:pPr>
      <w:r w:rsidRPr="00C542F5">
        <w:rPr>
          <w:rFonts w:cs="Arial"/>
          <w:bCs/>
          <w:color w:val="000000" w:themeColor="text1"/>
          <w:szCs w:val="24"/>
        </w:rPr>
        <w:t>Repair history.</w:t>
      </w:r>
    </w:p>
    <w:p w14:paraId="776F9DDE" w14:textId="77777777" w:rsidR="00AC16B0" w:rsidRPr="00C542F5" w:rsidRDefault="00AC16B0" w:rsidP="00DB70CE">
      <w:pPr>
        <w:pStyle w:val="ListParagraph"/>
        <w:numPr>
          <w:ilvl w:val="0"/>
          <w:numId w:val="13"/>
        </w:numPr>
        <w:rPr>
          <w:rFonts w:cs="Arial"/>
          <w:bCs/>
          <w:color w:val="000000" w:themeColor="text1"/>
          <w:szCs w:val="24"/>
        </w:rPr>
      </w:pPr>
      <w:r w:rsidRPr="00C542F5">
        <w:rPr>
          <w:rFonts w:cs="Arial"/>
          <w:bCs/>
          <w:color w:val="000000" w:themeColor="text1"/>
          <w:szCs w:val="24"/>
        </w:rPr>
        <w:t>Parts replacement history.</w:t>
      </w:r>
    </w:p>
    <w:p w14:paraId="1008410B" w14:textId="77777777" w:rsidR="00AC16B0" w:rsidRPr="00C542F5" w:rsidRDefault="00AC16B0" w:rsidP="00DB70CE">
      <w:pPr>
        <w:pStyle w:val="ListParagraph"/>
        <w:numPr>
          <w:ilvl w:val="0"/>
          <w:numId w:val="13"/>
        </w:numPr>
        <w:rPr>
          <w:rFonts w:cs="Arial"/>
          <w:bCs/>
          <w:color w:val="000000" w:themeColor="text1"/>
          <w:szCs w:val="24"/>
        </w:rPr>
      </w:pPr>
      <w:r w:rsidRPr="00C542F5">
        <w:rPr>
          <w:rFonts w:cs="Arial"/>
          <w:bCs/>
          <w:color w:val="000000" w:themeColor="text1"/>
          <w:szCs w:val="24"/>
        </w:rPr>
        <w:lastRenderedPageBreak/>
        <w:t>Battery replacement history.</w:t>
      </w:r>
    </w:p>
    <w:p w14:paraId="27B3EBFC" w14:textId="77777777" w:rsidR="00AC16B0" w:rsidRPr="00C542F5" w:rsidRDefault="00AC16B0" w:rsidP="00DB70CE">
      <w:pPr>
        <w:pStyle w:val="ListParagraph"/>
        <w:numPr>
          <w:ilvl w:val="0"/>
          <w:numId w:val="13"/>
        </w:numPr>
        <w:rPr>
          <w:rFonts w:cs="Arial"/>
          <w:bCs/>
          <w:color w:val="000000" w:themeColor="text1"/>
          <w:szCs w:val="24"/>
        </w:rPr>
      </w:pPr>
      <w:r w:rsidRPr="00C542F5">
        <w:rPr>
          <w:rFonts w:cs="Arial"/>
          <w:bCs/>
          <w:color w:val="000000" w:themeColor="text1"/>
          <w:szCs w:val="24"/>
        </w:rPr>
        <w:t>Equipment configuration records.</w:t>
      </w:r>
    </w:p>
    <w:p w14:paraId="3C70E3BC" w14:textId="77777777" w:rsidR="00AC16B0" w:rsidRPr="00C542F5" w:rsidRDefault="00AC16B0" w:rsidP="00DB70CE">
      <w:pPr>
        <w:pStyle w:val="ListParagraph"/>
        <w:numPr>
          <w:ilvl w:val="0"/>
          <w:numId w:val="13"/>
        </w:numPr>
        <w:rPr>
          <w:rFonts w:cs="Arial"/>
          <w:bCs/>
          <w:color w:val="000000" w:themeColor="text1"/>
          <w:szCs w:val="24"/>
        </w:rPr>
      </w:pPr>
      <w:r w:rsidRPr="00C542F5">
        <w:rPr>
          <w:rFonts w:cs="Arial"/>
          <w:bCs/>
          <w:color w:val="000000" w:themeColor="text1"/>
          <w:szCs w:val="24"/>
        </w:rPr>
        <w:t>Warranty information.</w:t>
      </w:r>
    </w:p>
    <w:p w14:paraId="51DD7E2F" w14:textId="77777777" w:rsidR="00AC16B0" w:rsidRPr="00AC16B0" w:rsidRDefault="00AC16B0" w:rsidP="00AC16B0">
      <w:pPr>
        <w:rPr>
          <w:rFonts w:cs="Arial"/>
          <w:bCs/>
          <w:color w:val="000000" w:themeColor="text1"/>
          <w:szCs w:val="24"/>
        </w:rPr>
      </w:pPr>
    </w:p>
    <w:p w14:paraId="393EB794" w14:textId="06131CAB" w:rsidR="00AC16B0" w:rsidRPr="00AC16B0" w:rsidRDefault="00AC16B0" w:rsidP="00AC16B0">
      <w:pPr>
        <w:rPr>
          <w:rFonts w:cs="Arial"/>
          <w:bCs/>
          <w:color w:val="000000" w:themeColor="text1"/>
          <w:szCs w:val="24"/>
        </w:rPr>
      </w:pPr>
      <w:r w:rsidRPr="00AC16B0">
        <w:rPr>
          <w:rFonts w:cs="Arial"/>
          <w:bCs/>
          <w:color w:val="000000" w:themeColor="text1"/>
          <w:szCs w:val="24"/>
        </w:rPr>
        <w:t xml:space="preserve">Documentation shall be made available to </w:t>
      </w:r>
      <w:r w:rsidR="00310DBF">
        <w:rPr>
          <w:rFonts w:cs="Arial"/>
          <w:bCs/>
          <w:color w:val="000000" w:themeColor="text1"/>
          <w:szCs w:val="24"/>
        </w:rPr>
        <w:t>Thornton</w:t>
      </w:r>
      <w:r w:rsidRPr="00AC16B0">
        <w:rPr>
          <w:rFonts w:cs="Arial"/>
          <w:bCs/>
          <w:color w:val="000000" w:themeColor="text1"/>
          <w:szCs w:val="24"/>
        </w:rPr>
        <w:t xml:space="preserve"> upon request</w:t>
      </w:r>
      <w:r w:rsidR="00553F81">
        <w:rPr>
          <w:rFonts w:cs="Arial"/>
          <w:bCs/>
          <w:color w:val="000000" w:themeColor="text1"/>
          <w:szCs w:val="24"/>
        </w:rPr>
        <w:t xml:space="preserve"> at no additional charge.</w:t>
      </w:r>
    </w:p>
    <w:p w14:paraId="36156ED3" w14:textId="77777777" w:rsidR="00AC16B0" w:rsidRPr="00AC16B0" w:rsidRDefault="00AC16B0" w:rsidP="00AC16B0">
      <w:pPr>
        <w:rPr>
          <w:rFonts w:cs="Arial"/>
          <w:bCs/>
          <w:color w:val="000000" w:themeColor="text1"/>
          <w:szCs w:val="24"/>
        </w:rPr>
      </w:pPr>
    </w:p>
    <w:p w14:paraId="6F49681F" w14:textId="14329200" w:rsidR="00AC16B0" w:rsidRPr="00C542F5" w:rsidRDefault="00AC16B0" w:rsidP="00AC16B0">
      <w:pPr>
        <w:rPr>
          <w:rFonts w:cs="Arial"/>
          <w:b/>
          <w:color w:val="000000" w:themeColor="text1"/>
          <w:szCs w:val="24"/>
        </w:rPr>
      </w:pPr>
      <w:r w:rsidRPr="00C542F5">
        <w:rPr>
          <w:rFonts w:cs="Arial"/>
          <w:b/>
          <w:color w:val="000000" w:themeColor="text1"/>
          <w:szCs w:val="24"/>
        </w:rPr>
        <w:t>19. Acceptance of Services</w:t>
      </w:r>
      <w:r w:rsidR="00C542F5" w:rsidRPr="00C542F5">
        <w:rPr>
          <w:rFonts w:cs="Arial"/>
          <w:bCs/>
          <w:color w:val="000000" w:themeColor="text1"/>
          <w:szCs w:val="24"/>
        </w:rPr>
        <w:t>.</w:t>
      </w:r>
    </w:p>
    <w:p w14:paraId="6E2C546F" w14:textId="77777777" w:rsidR="00AC16B0" w:rsidRPr="00AC16B0" w:rsidRDefault="00AC16B0" w:rsidP="00AC16B0">
      <w:pPr>
        <w:rPr>
          <w:rFonts w:cs="Arial"/>
          <w:bCs/>
          <w:color w:val="000000" w:themeColor="text1"/>
          <w:szCs w:val="24"/>
        </w:rPr>
      </w:pPr>
    </w:p>
    <w:p w14:paraId="35B02B2C" w14:textId="77777777" w:rsidR="00AC16B0" w:rsidRPr="00AC16B0" w:rsidRDefault="00AC16B0" w:rsidP="00AC16B0">
      <w:pPr>
        <w:rPr>
          <w:rFonts w:cs="Arial"/>
          <w:bCs/>
          <w:color w:val="000000" w:themeColor="text1"/>
          <w:szCs w:val="24"/>
        </w:rPr>
      </w:pPr>
      <w:r w:rsidRPr="00AC16B0">
        <w:rPr>
          <w:rFonts w:cs="Arial"/>
          <w:bCs/>
          <w:color w:val="000000" w:themeColor="text1"/>
          <w:szCs w:val="24"/>
        </w:rPr>
        <w:t>Services shall be considered complete only after:</w:t>
      </w:r>
    </w:p>
    <w:p w14:paraId="205DFCF7" w14:textId="77777777" w:rsidR="00AC16B0" w:rsidRPr="00C542F5" w:rsidRDefault="00AC16B0" w:rsidP="00DB70CE">
      <w:pPr>
        <w:pStyle w:val="ListParagraph"/>
        <w:numPr>
          <w:ilvl w:val="0"/>
          <w:numId w:val="14"/>
        </w:numPr>
        <w:rPr>
          <w:rFonts w:cs="Arial"/>
          <w:bCs/>
          <w:color w:val="000000" w:themeColor="text1"/>
          <w:szCs w:val="24"/>
        </w:rPr>
      </w:pPr>
      <w:r w:rsidRPr="00C542F5">
        <w:rPr>
          <w:rFonts w:cs="Arial"/>
          <w:bCs/>
          <w:color w:val="000000" w:themeColor="text1"/>
          <w:szCs w:val="24"/>
        </w:rPr>
        <w:t>Required work has been performed.</w:t>
      </w:r>
    </w:p>
    <w:p w14:paraId="50BE4AB3" w14:textId="77777777" w:rsidR="00AC16B0" w:rsidRPr="00C542F5" w:rsidRDefault="00AC16B0" w:rsidP="00DB70CE">
      <w:pPr>
        <w:pStyle w:val="ListParagraph"/>
        <w:numPr>
          <w:ilvl w:val="0"/>
          <w:numId w:val="14"/>
        </w:numPr>
        <w:rPr>
          <w:rFonts w:cs="Arial"/>
          <w:bCs/>
          <w:color w:val="000000" w:themeColor="text1"/>
          <w:szCs w:val="24"/>
        </w:rPr>
      </w:pPr>
      <w:r w:rsidRPr="00C542F5">
        <w:rPr>
          <w:rFonts w:cs="Arial"/>
          <w:bCs/>
          <w:color w:val="000000" w:themeColor="text1"/>
          <w:szCs w:val="24"/>
        </w:rPr>
        <w:t>Equipment has been tested and verified operational.</w:t>
      </w:r>
    </w:p>
    <w:p w14:paraId="2F448CFF" w14:textId="77777777" w:rsidR="00AC16B0" w:rsidRPr="00C542F5" w:rsidRDefault="00AC16B0" w:rsidP="00DB70CE">
      <w:pPr>
        <w:pStyle w:val="ListParagraph"/>
        <w:numPr>
          <w:ilvl w:val="0"/>
          <w:numId w:val="14"/>
        </w:numPr>
        <w:rPr>
          <w:rFonts w:cs="Arial"/>
          <w:bCs/>
          <w:color w:val="000000" w:themeColor="text1"/>
          <w:szCs w:val="24"/>
        </w:rPr>
      </w:pPr>
      <w:r w:rsidRPr="00C542F5">
        <w:rPr>
          <w:rFonts w:cs="Arial"/>
          <w:bCs/>
          <w:color w:val="000000" w:themeColor="text1"/>
          <w:szCs w:val="24"/>
        </w:rPr>
        <w:t>Required documentation has been submitted.</w:t>
      </w:r>
    </w:p>
    <w:p w14:paraId="73E1CF8D" w14:textId="2A095AEF" w:rsidR="00AC16B0" w:rsidRPr="00C542F5" w:rsidRDefault="00AC16B0" w:rsidP="00DB70CE">
      <w:pPr>
        <w:pStyle w:val="ListParagraph"/>
        <w:numPr>
          <w:ilvl w:val="0"/>
          <w:numId w:val="14"/>
        </w:numPr>
        <w:rPr>
          <w:rFonts w:cs="Arial"/>
          <w:bCs/>
          <w:color w:val="000000" w:themeColor="text1"/>
          <w:szCs w:val="24"/>
        </w:rPr>
      </w:pPr>
      <w:r w:rsidRPr="00C542F5">
        <w:rPr>
          <w:rFonts w:cs="Arial"/>
          <w:bCs/>
          <w:color w:val="000000" w:themeColor="text1"/>
          <w:szCs w:val="24"/>
        </w:rPr>
        <w:t xml:space="preserve">Deficiencies have been identified and communicated to </w:t>
      </w:r>
      <w:r w:rsidR="00310DBF" w:rsidRPr="00C542F5">
        <w:rPr>
          <w:rFonts w:cs="Arial"/>
          <w:bCs/>
          <w:color w:val="000000" w:themeColor="text1"/>
          <w:szCs w:val="24"/>
        </w:rPr>
        <w:t>Thornton</w:t>
      </w:r>
      <w:r w:rsidRPr="00C542F5">
        <w:rPr>
          <w:rFonts w:cs="Arial"/>
          <w:bCs/>
          <w:color w:val="000000" w:themeColor="text1"/>
          <w:szCs w:val="24"/>
        </w:rPr>
        <w:t>.</w:t>
      </w:r>
    </w:p>
    <w:p w14:paraId="062BF3D1" w14:textId="77777777" w:rsidR="00C542F5" w:rsidRDefault="00C542F5" w:rsidP="00AC16B0">
      <w:pPr>
        <w:rPr>
          <w:rFonts w:cs="Arial"/>
          <w:b/>
          <w:color w:val="000000" w:themeColor="text1"/>
          <w:szCs w:val="24"/>
        </w:rPr>
      </w:pPr>
    </w:p>
    <w:p w14:paraId="38E447EA" w14:textId="33A2C352" w:rsidR="00AC16B0" w:rsidRPr="00C542F5" w:rsidRDefault="00AC16B0" w:rsidP="00AC16B0">
      <w:pPr>
        <w:rPr>
          <w:rFonts w:cs="Arial"/>
          <w:b/>
          <w:color w:val="000000" w:themeColor="text1"/>
          <w:szCs w:val="24"/>
        </w:rPr>
      </w:pPr>
      <w:r w:rsidRPr="00C542F5">
        <w:rPr>
          <w:rFonts w:cs="Arial"/>
          <w:b/>
          <w:color w:val="000000" w:themeColor="text1"/>
          <w:szCs w:val="24"/>
        </w:rPr>
        <w:t>20. Continuous Improvement</w:t>
      </w:r>
      <w:r w:rsidR="00C542F5" w:rsidRPr="00C542F5">
        <w:rPr>
          <w:rFonts w:cs="Arial"/>
          <w:bCs/>
          <w:color w:val="000000" w:themeColor="text1"/>
          <w:szCs w:val="24"/>
        </w:rPr>
        <w:t>.</w:t>
      </w:r>
    </w:p>
    <w:p w14:paraId="28A7A0DE" w14:textId="77777777" w:rsidR="00AC16B0" w:rsidRPr="00AC16B0" w:rsidRDefault="00AC16B0" w:rsidP="00AC16B0">
      <w:pPr>
        <w:rPr>
          <w:rFonts w:cs="Arial"/>
          <w:bCs/>
          <w:color w:val="000000" w:themeColor="text1"/>
          <w:szCs w:val="24"/>
        </w:rPr>
      </w:pPr>
    </w:p>
    <w:p w14:paraId="6B4525C5" w14:textId="4FE1D193" w:rsidR="00F736D5" w:rsidRPr="00066376" w:rsidRDefault="00AC16B0" w:rsidP="00FC06AD">
      <w:pPr>
        <w:rPr>
          <w:rFonts w:eastAsiaTheme="majorEastAsia" w:cs="Arial"/>
          <w:color w:val="000000" w:themeColor="text1"/>
          <w:szCs w:val="24"/>
        </w:rPr>
      </w:pPr>
      <w:r w:rsidRPr="00AC16B0">
        <w:rPr>
          <w:rFonts w:cs="Arial"/>
          <w:bCs/>
          <w:color w:val="000000" w:themeColor="text1"/>
          <w:szCs w:val="24"/>
        </w:rPr>
        <w:t xml:space="preserve">The </w:t>
      </w:r>
      <w:r w:rsidR="00E35640">
        <w:rPr>
          <w:rFonts w:cs="Arial"/>
          <w:bCs/>
          <w:color w:val="000000" w:themeColor="text1"/>
          <w:szCs w:val="24"/>
        </w:rPr>
        <w:t>a</w:t>
      </w:r>
      <w:r w:rsidR="00310DBF">
        <w:rPr>
          <w:rFonts w:cs="Arial"/>
          <w:bCs/>
          <w:color w:val="000000" w:themeColor="text1"/>
          <w:szCs w:val="24"/>
        </w:rPr>
        <w:t>warded Vendor</w:t>
      </w:r>
      <w:r w:rsidRPr="00AC16B0">
        <w:rPr>
          <w:rFonts w:cs="Arial"/>
          <w:bCs/>
          <w:color w:val="000000" w:themeColor="text1"/>
          <w:szCs w:val="24"/>
        </w:rPr>
        <w:t xml:space="preserve"> shall notify </w:t>
      </w:r>
      <w:r w:rsidR="00310DBF">
        <w:rPr>
          <w:rFonts w:cs="Arial"/>
          <w:bCs/>
          <w:color w:val="000000" w:themeColor="text1"/>
          <w:szCs w:val="24"/>
        </w:rPr>
        <w:t>Thornton</w:t>
      </w:r>
      <w:r w:rsidRPr="00AC16B0">
        <w:rPr>
          <w:rFonts w:cs="Arial"/>
          <w:bCs/>
          <w:color w:val="000000" w:themeColor="text1"/>
          <w:szCs w:val="24"/>
        </w:rPr>
        <w:t xml:space="preserve"> of recurring failures, obsolete equipment, end-of-life components, manufacturer recalls, firmware updates, or recommended improvements that would enhance system reliability, maintainability, or operational continuit</w:t>
      </w:r>
      <w:r w:rsidR="008761B7">
        <w:rPr>
          <w:rFonts w:cs="Arial"/>
          <w:bCs/>
          <w:color w:val="000000" w:themeColor="text1"/>
          <w:szCs w:val="24"/>
        </w:rPr>
        <w:t>y.</w:t>
      </w:r>
    </w:p>
    <w:sectPr w:rsidR="00F736D5" w:rsidRPr="00066376" w:rsidSect="0096682D">
      <w:headerReference w:type="default" r:id="rId11"/>
      <w:footerReference w:type="default" r:id="rId12"/>
      <w:headerReference w:type="first" r:id="rId13"/>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F610D" w14:textId="77777777" w:rsidR="00D6406F" w:rsidRDefault="00D6406F" w:rsidP="00C92769">
      <w:r>
        <w:separator/>
      </w:r>
    </w:p>
  </w:endnote>
  <w:endnote w:type="continuationSeparator" w:id="0">
    <w:p w14:paraId="64C9E823" w14:textId="77777777" w:rsidR="00D6406F" w:rsidRDefault="00D6406F" w:rsidP="00C9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436C4" w14:textId="2D1F04B2" w:rsidR="0096682D" w:rsidRPr="0096682D" w:rsidRDefault="0096682D" w:rsidP="0096682D">
    <w:pPr>
      <w:pStyle w:val="Footer"/>
      <w:jc w:val="center"/>
      <w:rPr>
        <w:sz w:val="20"/>
        <w:szCs w:val="18"/>
      </w:rPr>
    </w:pPr>
    <w:r w:rsidRPr="0096682D">
      <w:rPr>
        <w:sz w:val="20"/>
        <w:szCs w:val="18"/>
      </w:rPr>
      <w:t xml:space="preserve">Page </w:t>
    </w:r>
    <w:r w:rsidRPr="0096682D">
      <w:rPr>
        <w:sz w:val="20"/>
        <w:szCs w:val="18"/>
      </w:rPr>
      <w:fldChar w:fldCharType="begin"/>
    </w:r>
    <w:r w:rsidRPr="0096682D">
      <w:rPr>
        <w:sz w:val="20"/>
        <w:szCs w:val="18"/>
      </w:rPr>
      <w:instrText xml:space="preserve"> PAGE  \* Arabic  \* MERGEFORMAT </w:instrText>
    </w:r>
    <w:r w:rsidRPr="0096682D">
      <w:rPr>
        <w:sz w:val="20"/>
        <w:szCs w:val="18"/>
      </w:rPr>
      <w:fldChar w:fldCharType="separate"/>
    </w:r>
    <w:r w:rsidRPr="0096682D">
      <w:rPr>
        <w:noProof/>
        <w:sz w:val="20"/>
        <w:szCs w:val="18"/>
      </w:rPr>
      <w:t>1</w:t>
    </w:r>
    <w:r w:rsidRPr="0096682D">
      <w:rPr>
        <w:sz w:val="20"/>
        <w:szCs w:val="18"/>
      </w:rPr>
      <w:fldChar w:fldCharType="end"/>
    </w:r>
    <w:r w:rsidRPr="0096682D">
      <w:rPr>
        <w:sz w:val="20"/>
        <w:szCs w:val="18"/>
      </w:rPr>
      <w:t xml:space="preserve"> of </w:t>
    </w:r>
    <w:r w:rsidRPr="0096682D">
      <w:rPr>
        <w:sz w:val="20"/>
        <w:szCs w:val="18"/>
      </w:rPr>
      <w:fldChar w:fldCharType="begin"/>
    </w:r>
    <w:r w:rsidRPr="0096682D">
      <w:rPr>
        <w:sz w:val="20"/>
        <w:szCs w:val="18"/>
      </w:rPr>
      <w:instrText xml:space="preserve"> NUMPAGES  \* Arabic  \* MERGEFORMAT </w:instrText>
    </w:r>
    <w:r w:rsidRPr="0096682D">
      <w:rPr>
        <w:sz w:val="20"/>
        <w:szCs w:val="18"/>
      </w:rPr>
      <w:fldChar w:fldCharType="separate"/>
    </w:r>
    <w:r w:rsidRPr="0096682D">
      <w:rPr>
        <w:noProof/>
        <w:sz w:val="20"/>
        <w:szCs w:val="18"/>
      </w:rPr>
      <w:t>7</w:t>
    </w:r>
    <w:r w:rsidRPr="0096682D">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D48E" w14:textId="77777777" w:rsidR="00D6406F" w:rsidRDefault="00D6406F" w:rsidP="00C92769">
      <w:r>
        <w:separator/>
      </w:r>
    </w:p>
  </w:footnote>
  <w:footnote w:type="continuationSeparator" w:id="0">
    <w:p w14:paraId="15DE9405" w14:textId="77777777" w:rsidR="00D6406F" w:rsidRDefault="00D6406F" w:rsidP="00C92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0" w:type="dxa"/>
      <w:tblLook w:val="04A0" w:firstRow="1" w:lastRow="0" w:firstColumn="1" w:lastColumn="0" w:noHBand="0" w:noVBand="1"/>
    </w:tblPr>
    <w:tblGrid>
      <w:gridCol w:w="3690"/>
      <w:gridCol w:w="6480"/>
    </w:tblGrid>
    <w:tr w:rsidR="00112F6F" w:rsidRPr="00112F6F" w14:paraId="11A14056" w14:textId="77777777" w:rsidTr="00066376">
      <w:trPr>
        <w:trHeight w:val="144"/>
      </w:trPr>
      <w:tc>
        <w:tcPr>
          <w:tcW w:w="3690" w:type="dxa"/>
          <w:vMerge w:val="restart"/>
          <w:vAlign w:val="center"/>
          <w:hideMark/>
        </w:tcPr>
        <w:p w14:paraId="4C3CC022" w14:textId="4AF91CAF" w:rsidR="00A33880" w:rsidRDefault="00007492" w:rsidP="002B5C84">
          <w:pPr>
            <w:pStyle w:val="Header"/>
            <w:tabs>
              <w:tab w:val="clear" w:pos="9360"/>
            </w:tabs>
            <w:spacing w:line="256" w:lineRule="auto"/>
          </w:pPr>
          <w:r>
            <w:rPr>
              <w:noProof/>
            </w:rPr>
            <w:drawing>
              <wp:inline distT="0" distB="0" distL="0" distR="0" wp14:anchorId="51CE4DF3" wp14:editId="72913E16">
                <wp:extent cx="1780540" cy="375285"/>
                <wp:effectExtent l="0" t="0" r="0" b="5715"/>
                <wp:docPr id="78818292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82926" name="Picture 1" descr="Logo, company name&#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5514" t="-1" b="10405"/>
                        <a:stretch/>
                      </pic:blipFill>
                      <pic:spPr bwMode="auto">
                        <a:xfrm>
                          <a:off x="0" y="0"/>
                          <a:ext cx="1780540" cy="375285"/>
                        </a:xfrm>
                        <a:prstGeom prst="rect">
                          <a:avLst/>
                        </a:prstGeom>
                        <a:ln>
                          <a:noFill/>
                        </a:ln>
                        <a:extLst>
                          <a:ext uri="{53640926-AAD7-44D8-BBD7-CCE9431645EC}">
                            <a14:shadowObscured xmlns:a14="http://schemas.microsoft.com/office/drawing/2010/main"/>
                          </a:ext>
                        </a:extLst>
                      </pic:spPr>
                    </pic:pic>
                  </a:graphicData>
                </a:graphic>
              </wp:inline>
            </w:drawing>
          </w:r>
        </w:p>
      </w:tc>
      <w:tc>
        <w:tcPr>
          <w:tcW w:w="6480" w:type="dxa"/>
        </w:tcPr>
        <w:p w14:paraId="51A3BD47" w14:textId="2334F5FB" w:rsidR="00A33880" w:rsidRPr="00112F6F" w:rsidRDefault="00A33880" w:rsidP="001C7434">
          <w:pPr>
            <w:pStyle w:val="Header"/>
            <w:spacing w:line="256" w:lineRule="auto"/>
            <w:jc w:val="right"/>
            <w:rPr>
              <w:b/>
              <w:color w:val="000000" w:themeColor="text1"/>
              <w:sz w:val="20"/>
            </w:rPr>
          </w:pPr>
        </w:p>
      </w:tc>
    </w:tr>
    <w:tr w:rsidR="00112F6F" w:rsidRPr="00112F6F" w14:paraId="12309686" w14:textId="77777777" w:rsidTr="00112F6F">
      <w:trPr>
        <w:trHeight w:val="471"/>
      </w:trPr>
      <w:tc>
        <w:tcPr>
          <w:tcW w:w="3690" w:type="dxa"/>
          <w:vMerge/>
          <w:vAlign w:val="center"/>
          <w:hideMark/>
        </w:tcPr>
        <w:p w14:paraId="722DDA29" w14:textId="77777777" w:rsidR="00A33880" w:rsidRDefault="00A33880" w:rsidP="001C7434">
          <w:pPr>
            <w:spacing w:line="256" w:lineRule="auto"/>
            <w:rPr>
              <w:rFonts w:ascii="Palatino" w:eastAsia="Times New Roman" w:hAnsi="Palatino" w:cs="Times New Roman"/>
            </w:rPr>
          </w:pPr>
        </w:p>
      </w:tc>
      <w:tc>
        <w:tcPr>
          <w:tcW w:w="6480" w:type="dxa"/>
        </w:tcPr>
        <w:p w14:paraId="6F47024F" w14:textId="77777777" w:rsidR="00A33880" w:rsidRPr="00112F6F" w:rsidRDefault="00A33880" w:rsidP="001C7434">
          <w:pPr>
            <w:spacing w:line="256" w:lineRule="auto"/>
            <w:jc w:val="center"/>
            <w:rPr>
              <w:b/>
              <w:color w:val="000000" w:themeColor="text1"/>
              <w:sz w:val="20"/>
            </w:rPr>
          </w:pPr>
        </w:p>
      </w:tc>
    </w:tr>
  </w:tbl>
  <w:p w14:paraId="6D0B560A" w14:textId="260EF3D1" w:rsidR="00A33880" w:rsidRPr="001C7434" w:rsidRDefault="00A33880" w:rsidP="001C7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185" w:type="dxa"/>
      <w:tblLook w:val="04A0" w:firstRow="1" w:lastRow="0" w:firstColumn="1" w:lastColumn="0" w:noHBand="0" w:noVBand="1"/>
    </w:tblPr>
    <w:tblGrid>
      <w:gridCol w:w="6930"/>
      <w:gridCol w:w="3600"/>
    </w:tblGrid>
    <w:tr w:rsidR="00A33880" w14:paraId="23624857" w14:textId="77777777" w:rsidTr="001C7434">
      <w:trPr>
        <w:trHeight w:val="144"/>
      </w:trPr>
      <w:tc>
        <w:tcPr>
          <w:tcW w:w="6930" w:type="dxa"/>
          <w:vAlign w:val="center"/>
          <w:hideMark/>
        </w:tcPr>
        <w:p w14:paraId="75E85EA0" w14:textId="77777777" w:rsidR="00A33880" w:rsidRDefault="00A33880" w:rsidP="001C7434">
          <w:pPr>
            <w:pStyle w:val="Header"/>
            <w:spacing w:line="256" w:lineRule="auto"/>
          </w:pPr>
        </w:p>
      </w:tc>
      <w:tc>
        <w:tcPr>
          <w:tcW w:w="3600" w:type="dxa"/>
          <w:vAlign w:val="center"/>
          <w:hideMark/>
        </w:tcPr>
        <w:p w14:paraId="6E8307C0" w14:textId="77777777" w:rsidR="00A33880" w:rsidRPr="00877690" w:rsidRDefault="00A33880" w:rsidP="001C7434">
          <w:pPr>
            <w:pStyle w:val="Header"/>
            <w:spacing w:line="256" w:lineRule="auto"/>
            <w:rPr>
              <w:rFonts w:ascii="Trebuchet MS" w:hAnsi="Trebuchet MS"/>
              <w:sz w:val="20"/>
            </w:rPr>
          </w:pPr>
          <w:r w:rsidRPr="00877690">
            <w:rPr>
              <w:rFonts w:ascii="Trebuchet MS" w:hAnsi="Trebuchet MS"/>
              <w:sz w:val="20"/>
            </w:rPr>
            <w:t>City Hall – 2</w:t>
          </w:r>
          <w:r w:rsidRPr="00877690">
            <w:rPr>
              <w:rFonts w:ascii="Trebuchet MS" w:hAnsi="Trebuchet MS"/>
              <w:sz w:val="20"/>
              <w:vertAlign w:val="superscript"/>
            </w:rPr>
            <w:t>nd</w:t>
          </w:r>
          <w:r w:rsidRPr="00877690">
            <w:rPr>
              <w:rFonts w:ascii="Trebuchet MS" w:hAnsi="Trebuchet MS"/>
              <w:sz w:val="20"/>
            </w:rPr>
            <w:t xml:space="preserve"> Floor </w:t>
          </w:r>
        </w:p>
        <w:p w14:paraId="33CD32AF" w14:textId="77777777" w:rsidR="00A33880" w:rsidRPr="00877690" w:rsidRDefault="00A33880" w:rsidP="001C7434">
          <w:pPr>
            <w:pStyle w:val="Header"/>
            <w:spacing w:line="256" w:lineRule="auto"/>
            <w:rPr>
              <w:rFonts w:ascii="Trebuchet MS" w:hAnsi="Trebuchet MS"/>
              <w:sz w:val="20"/>
            </w:rPr>
          </w:pPr>
          <w:r w:rsidRPr="00877690">
            <w:rPr>
              <w:rFonts w:ascii="Trebuchet MS" w:hAnsi="Trebuchet MS"/>
              <w:sz w:val="20"/>
            </w:rPr>
            <w:t>Contracts and Purchasing Division</w:t>
          </w:r>
        </w:p>
        <w:p w14:paraId="621E26A2" w14:textId="77777777" w:rsidR="00A33880" w:rsidRPr="00877690" w:rsidRDefault="00A33880" w:rsidP="001C7434">
          <w:pPr>
            <w:pStyle w:val="Header"/>
            <w:spacing w:line="256" w:lineRule="auto"/>
            <w:rPr>
              <w:rFonts w:ascii="Trebuchet MS" w:hAnsi="Trebuchet MS"/>
              <w:sz w:val="20"/>
            </w:rPr>
          </w:pPr>
          <w:r w:rsidRPr="00877690">
            <w:rPr>
              <w:rFonts w:ascii="Trebuchet MS" w:hAnsi="Trebuchet MS"/>
              <w:sz w:val="20"/>
            </w:rPr>
            <w:t>9500 Civic Center Drive</w:t>
          </w:r>
        </w:p>
        <w:p w14:paraId="39BD047F" w14:textId="77777777" w:rsidR="00A33880" w:rsidRDefault="00A33880" w:rsidP="001C7434">
          <w:pPr>
            <w:pStyle w:val="Header"/>
            <w:spacing w:line="256" w:lineRule="auto"/>
            <w:rPr>
              <w:rFonts w:ascii="Palatino" w:hAnsi="Palatino"/>
            </w:rPr>
          </w:pPr>
          <w:r w:rsidRPr="00877690">
            <w:rPr>
              <w:rFonts w:ascii="Trebuchet MS" w:hAnsi="Trebuchet MS"/>
              <w:sz w:val="20"/>
            </w:rPr>
            <w:t>Thornton, CO 80229-4326</w:t>
          </w:r>
        </w:p>
      </w:tc>
    </w:tr>
  </w:tbl>
  <w:p w14:paraId="0C7E0108" w14:textId="255EC12E" w:rsidR="00A33880" w:rsidRDefault="00A33880" w:rsidP="001C7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21945"/>
    <w:multiLevelType w:val="hybridMultilevel"/>
    <w:tmpl w:val="42A059EA"/>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503FB"/>
    <w:multiLevelType w:val="hybridMultilevel"/>
    <w:tmpl w:val="C668140A"/>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F20EE"/>
    <w:multiLevelType w:val="hybridMultilevel"/>
    <w:tmpl w:val="F6CA25C2"/>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0762E1"/>
    <w:multiLevelType w:val="hybridMultilevel"/>
    <w:tmpl w:val="3B78B45E"/>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91DC1"/>
    <w:multiLevelType w:val="multilevel"/>
    <w:tmpl w:val="9BC0BF64"/>
    <w:lvl w:ilvl="0">
      <w:start w:val="1"/>
      <w:numFmt w:val="upperLetter"/>
      <w:pStyle w:val="Heading1"/>
      <w:suff w:val="space"/>
      <w:lvlText w:val="SECTION %1:  "/>
      <w:lvlJc w:val="left"/>
      <w:pPr>
        <w:ind w:left="0" w:firstLine="0"/>
      </w:pPr>
      <w:rPr>
        <w:rFonts w:ascii="Arial" w:hAnsi="Arial" w:cs="Arial" w:hint="default"/>
        <w:b/>
        <w:bCs w:val="0"/>
        <w:i w:val="0"/>
        <w:iCs w:val="0"/>
        <w:caps w:val="0"/>
        <w:smallCaps w:val="0"/>
        <w:strike w:val="0"/>
        <w:dstrike w:val="0"/>
        <w:outline w:val="0"/>
        <w:shadow w:val="0"/>
        <w:emboss w:val="0"/>
        <w:imprint w:val="0"/>
        <w:noProof w:val="0"/>
        <w:vanish w:val="0"/>
        <w:color w:val="auto"/>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0" w:firstLine="0"/>
      </w:pPr>
      <w:rPr>
        <w:rFonts w:ascii="Arial" w:hAnsi="Arial" w:cs="Arial" w:hint="default"/>
        <w:b/>
        <w:i w:val="0"/>
        <w:color w:val="auto"/>
        <w:spacing w:val="0"/>
        <w:position w:val="0"/>
        <w:sz w:val="23"/>
        <w:szCs w:val="23"/>
        <w:u w:val="none"/>
      </w:rPr>
    </w:lvl>
    <w:lvl w:ilvl="2">
      <w:start w:val="1"/>
      <w:numFmt w:val="lowerLetter"/>
      <w:pStyle w:val="Heading3"/>
      <w:suff w:val="space"/>
      <w:lvlText w:val="%1.%2.%3"/>
      <w:lvlJc w:val="left"/>
      <w:pPr>
        <w:ind w:left="0" w:firstLine="0"/>
      </w:pPr>
      <w:rPr>
        <w:rFonts w:ascii="Times New Roman" w:hAnsi="Times New Roman" w:cs="Times New Roman" w:hint="default"/>
        <w:b w:val="0"/>
        <w:color w:val="auto"/>
        <w:sz w:val="24"/>
        <w:szCs w:val="24"/>
        <w:u w:val="none"/>
      </w:rPr>
    </w:lvl>
    <w:lvl w:ilvl="3">
      <w:start w:val="1"/>
      <w:numFmt w:val="decimal"/>
      <w:pStyle w:val="Heading4"/>
      <w:suff w:val="space"/>
      <w:lvlText w:val="%1.%2.%3.%4"/>
      <w:lvlJc w:val="left"/>
      <w:pPr>
        <w:ind w:left="0" w:firstLine="0"/>
      </w:pPr>
      <w:rPr>
        <w:rFonts w:ascii="Century Schoolbook" w:hAnsi="Century Schoolbook" w:hint="default"/>
        <w:b w:val="0"/>
        <w:color w:val="auto"/>
        <w:sz w:val="20"/>
        <w:u w:val="none"/>
      </w:rPr>
    </w:lvl>
    <w:lvl w:ilvl="4">
      <w:start w:val="1"/>
      <w:numFmt w:val="decimal"/>
      <w:lvlText w:val="%1.%2.%3.%4.%5"/>
      <w:lvlJc w:val="left"/>
      <w:pPr>
        <w:tabs>
          <w:tab w:val="num" w:pos="1440"/>
        </w:tabs>
        <w:ind w:left="0" w:firstLine="0"/>
      </w:pPr>
      <w:rPr>
        <w:rFonts w:hint="default"/>
        <w:b w:val="0"/>
      </w:rPr>
    </w:lvl>
    <w:lvl w:ilvl="5">
      <w:start w:val="1"/>
      <w:numFmt w:val="decimal"/>
      <w:lvlText w:val="%1.%2.%3.%4.%5.%6"/>
      <w:lvlJc w:val="left"/>
      <w:pPr>
        <w:tabs>
          <w:tab w:val="num" w:pos="1440"/>
        </w:tabs>
        <w:ind w:left="0" w:firstLine="0"/>
      </w:pPr>
      <w:rPr>
        <w:rFonts w:hint="default"/>
        <w:b w:val="0"/>
      </w:rPr>
    </w:lvl>
    <w:lvl w:ilvl="6">
      <w:start w:val="1"/>
      <w:numFmt w:val="lowerLetter"/>
      <w:lvlText w:val="%7)"/>
      <w:lvlJc w:val="left"/>
      <w:pPr>
        <w:tabs>
          <w:tab w:val="num" w:pos="720"/>
        </w:tabs>
        <w:ind w:left="0" w:firstLine="0"/>
      </w:pPr>
      <w:rPr>
        <w:rFonts w:hint="default"/>
        <w:b/>
        <w:i w:val="0"/>
        <w:color w:val="auto"/>
        <w:spacing w:val="0"/>
        <w:position w:val="0"/>
        <w:sz w:val="24"/>
        <w:u w:val="none"/>
      </w:rPr>
    </w:lvl>
    <w:lvl w:ilvl="7">
      <w:start w:val="1"/>
      <w:numFmt w:val="decimal"/>
      <w:lvlText w:val="%1.%2.%3.%4.%5.%6.%7.%8"/>
      <w:lvlJc w:val="left"/>
      <w:pPr>
        <w:tabs>
          <w:tab w:val="num" w:pos="1800"/>
        </w:tabs>
        <w:ind w:left="0" w:firstLine="0"/>
      </w:pPr>
      <w:rPr>
        <w:rFonts w:hint="default"/>
        <w:b w:val="0"/>
      </w:rPr>
    </w:lvl>
    <w:lvl w:ilvl="8">
      <w:start w:val="1"/>
      <w:numFmt w:val="decimal"/>
      <w:lvlText w:val="%1.%2.%3.%4.%5.%6.%7.%8.%9"/>
      <w:lvlJc w:val="left"/>
      <w:pPr>
        <w:tabs>
          <w:tab w:val="num" w:pos="2160"/>
        </w:tabs>
        <w:ind w:left="0" w:firstLine="0"/>
      </w:pPr>
      <w:rPr>
        <w:rFonts w:hint="default"/>
        <w:b w:val="0"/>
      </w:rPr>
    </w:lvl>
  </w:abstractNum>
  <w:abstractNum w:abstractNumId="5" w15:restartNumberingAfterBreak="0">
    <w:nsid w:val="48D13CAE"/>
    <w:multiLevelType w:val="hybridMultilevel"/>
    <w:tmpl w:val="06F8BC1E"/>
    <w:lvl w:ilvl="0" w:tplc="AE406C50">
      <w:start w:val="1"/>
      <w:numFmt w:val="lowerLetter"/>
      <w:lvlText w:val="%1"/>
      <w:lvlJc w:val="left"/>
      <w:pPr>
        <w:ind w:left="720" w:hanging="360"/>
      </w:pPr>
      <w:rPr>
        <w:rFonts w:hint="default"/>
      </w:rPr>
    </w:lvl>
    <w:lvl w:ilvl="1" w:tplc="BBA08034">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C7C68"/>
    <w:multiLevelType w:val="hybridMultilevel"/>
    <w:tmpl w:val="06FAED74"/>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4816F2"/>
    <w:multiLevelType w:val="hybridMultilevel"/>
    <w:tmpl w:val="D8CC9EB2"/>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1E4BAF"/>
    <w:multiLevelType w:val="hybridMultilevel"/>
    <w:tmpl w:val="703C3DB4"/>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1B3445"/>
    <w:multiLevelType w:val="hybridMultilevel"/>
    <w:tmpl w:val="E54067FE"/>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851C33"/>
    <w:multiLevelType w:val="hybridMultilevel"/>
    <w:tmpl w:val="EE0E223E"/>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BB3207"/>
    <w:multiLevelType w:val="hybridMultilevel"/>
    <w:tmpl w:val="940E5D7C"/>
    <w:lvl w:ilvl="0" w:tplc="AE406C50">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B33F35"/>
    <w:multiLevelType w:val="hybridMultilevel"/>
    <w:tmpl w:val="07C20D92"/>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1707EA"/>
    <w:multiLevelType w:val="hybridMultilevel"/>
    <w:tmpl w:val="837CA964"/>
    <w:lvl w:ilvl="0" w:tplc="AE406C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816663">
    <w:abstractNumId w:val="4"/>
  </w:num>
  <w:num w:numId="2" w16cid:durableId="638152577">
    <w:abstractNumId w:val="10"/>
  </w:num>
  <w:num w:numId="3" w16cid:durableId="973755035">
    <w:abstractNumId w:val="5"/>
  </w:num>
  <w:num w:numId="4" w16cid:durableId="513112464">
    <w:abstractNumId w:val="11"/>
  </w:num>
  <w:num w:numId="5" w16cid:durableId="138570248">
    <w:abstractNumId w:val="12"/>
  </w:num>
  <w:num w:numId="6" w16cid:durableId="1027024997">
    <w:abstractNumId w:val="9"/>
  </w:num>
  <w:num w:numId="7" w16cid:durableId="1634946955">
    <w:abstractNumId w:val="6"/>
  </w:num>
  <w:num w:numId="8" w16cid:durableId="1122840718">
    <w:abstractNumId w:val="13"/>
  </w:num>
  <w:num w:numId="9" w16cid:durableId="1092047601">
    <w:abstractNumId w:val="3"/>
  </w:num>
  <w:num w:numId="10" w16cid:durableId="3828765">
    <w:abstractNumId w:val="7"/>
  </w:num>
  <w:num w:numId="11" w16cid:durableId="485828589">
    <w:abstractNumId w:val="8"/>
  </w:num>
  <w:num w:numId="12" w16cid:durableId="1400127488">
    <w:abstractNumId w:val="0"/>
  </w:num>
  <w:num w:numId="13" w16cid:durableId="1440680240">
    <w:abstractNumId w:val="2"/>
  </w:num>
  <w:num w:numId="14" w16cid:durableId="135299429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4"/>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9B2"/>
    <w:rsid w:val="00001703"/>
    <w:rsid w:val="00004843"/>
    <w:rsid w:val="0000511F"/>
    <w:rsid w:val="00007492"/>
    <w:rsid w:val="000109BA"/>
    <w:rsid w:val="0001178C"/>
    <w:rsid w:val="00012AE7"/>
    <w:rsid w:val="00016A11"/>
    <w:rsid w:val="00017F9A"/>
    <w:rsid w:val="00021A90"/>
    <w:rsid w:val="000241CF"/>
    <w:rsid w:val="000308CB"/>
    <w:rsid w:val="000357F6"/>
    <w:rsid w:val="00035FBA"/>
    <w:rsid w:val="00037E7A"/>
    <w:rsid w:val="000416CB"/>
    <w:rsid w:val="00053565"/>
    <w:rsid w:val="00053B90"/>
    <w:rsid w:val="000575FB"/>
    <w:rsid w:val="00066376"/>
    <w:rsid w:val="0007001C"/>
    <w:rsid w:val="000772FB"/>
    <w:rsid w:val="00080505"/>
    <w:rsid w:val="00085B58"/>
    <w:rsid w:val="0009515A"/>
    <w:rsid w:val="00095B83"/>
    <w:rsid w:val="00096732"/>
    <w:rsid w:val="000A1106"/>
    <w:rsid w:val="000C0BBC"/>
    <w:rsid w:val="000D7CFA"/>
    <w:rsid w:val="000E1DCA"/>
    <w:rsid w:val="000E3AEA"/>
    <w:rsid w:val="000E6BC0"/>
    <w:rsid w:val="000E7FAA"/>
    <w:rsid w:val="000F4783"/>
    <w:rsid w:val="00102D6A"/>
    <w:rsid w:val="00112F6F"/>
    <w:rsid w:val="00120316"/>
    <w:rsid w:val="00120B30"/>
    <w:rsid w:val="00122200"/>
    <w:rsid w:val="00124ED2"/>
    <w:rsid w:val="00127306"/>
    <w:rsid w:val="001327A9"/>
    <w:rsid w:val="0013738E"/>
    <w:rsid w:val="00145804"/>
    <w:rsid w:val="0015695B"/>
    <w:rsid w:val="001664AF"/>
    <w:rsid w:val="00173678"/>
    <w:rsid w:val="00180653"/>
    <w:rsid w:val="00186CBD"/>
    <w:rsid w:val="001879E8"/>
    <w:rsid w:val="00191A3A"/>
    <w:rsid w:val="001A2CE6"/>
    <w:rsid w:val="001B0A51"/>
    <w:rsid w:val="001B422E"/>
    <w:rsid w:val="001B4EB0"/>
    <w:rsid w:val="001C0AE7"/>
    <w:rsid w:val="001C523E"/>
    <w:rsid w:val="001C7281"/>
    <w:rsid w:val="001C7434"/>
    <w:rsid w:val="001C75F7"/>
    <w:rsid w:val="001D55C2"/>
    <w:rsid w:val="001E5701"/>
    <w:rsid w:val="001F7594"/>
    <w:rsid w:val="00201605"/>
    <w:rsid w:val="00202E45"/>
    <w:rsid w:val="00204EAC"/>
    <w:rsid w:val="00220007"/>
    <w:rsid w:val="00226D9D"/>
    <w:rsid w:val="0023449F"/>
    <w:rsid w:val="00234CD9"/>
    <w:rsid w:val="002374C4"/>
    <w:rsid w:val="002378CA"/>
    <w:rsid w:val="002465C5"/>
    <w:rsid w:val="00247110"/>
    <w:rsid w:val="00247A44"/>
    <w:rsid w:val="00255557"/>
    <w:rsid w:val="002643D9"/>
    <w:rsid w:val="00266A49"/>
    <w:rsid w:val="00271FA2"/>
    <w:rsid w:val="00272B20"/>
    <w:rsid w:val="00273DE0"/>
    <w:rsid w:val="002773BB"/>
    <w:rsid w:val="00291A83"/>
    <w:rsid w:val="002A0CDC"/>
    <w:rsid w:val="002A1FBA"/>
    <w:rsid w:val="002A79DB"/>
    <w:rsid w:val="002B1A5D"/>
    <w:rsid w:val="002B5C84"/>
    <w:rsid w:val="002B62B3"/>
    <w:rsid w:val="002B782E"/>
    <w:rsid w:val="002C4A2E"/>
    <w:rsid w:val="002D7C0A"/>
    <w:rsid w:val="002E5554"/>
    <w:rsid w:val="002E7067"/>
    <w:rsid w:val="002F1EB3"/>
    <w:rsid w:val="002F1EDC"/>
    <w:rsid w:val="00303239"/>
    <w:rsid w:val="0030412D"/>
    <w:rsid w:val="00310DBF"/>
    <w:rsid w:val="00311F37"/>
    <w:rsid w:val="00332D91"/>
    <w:rsid w:val="0033554A"/>
    <w:rsid w:val="0035136F"/>
    <w:rsid w:val="00351B9E"/>
    <w:rsid w:val="00355408"/>
    <w:rsid w:val="00365A4E"/>
    <w:rsid w:val="0037202D"/>
    <w:rsid w:val="00393D4E"/>
    <w:rsid w:val="003968E6"/>
    <w:rsid w:val="00396F77"/>
    <w:rsid w:val="003A06A7"/>
    <w:rsid w:val="003A08E8"/>
    <w:rsid w:val="003A287D"/>
    <w:rsid w:val="003A35C2"/>
    <w:rsid w:val="003B39DB"/>
    <w:rsid w:val="003B4FE8"/>
    <w:rsid w:val="003C1325"/>
    <w:rsid w:val="003C5FBE"/>
    <w:rsid w:val="003D0D33"/>
    <w:rsid w:val="003D7A40"/>
    <w:rsid w:val="003E4827"/>
    <w:rsid w:val="003E6261"/>
    <w:rsid w:val="003E6375"/>
    <w:rsid w:val="003F3C67"/>
    <w:rsid w:val="003F6263"/>
    <w:rsid w:val="00400F94"/>
    <w:rsid w:val="00407A47"/>
    <w:rsid w:val="0041560D"/>
    <w:rsid w:val="00415B48"/>
    <w:rsid w:val="0042091F"/>
    <w:rsid w:val="00434329"/>
    <w:rsid w:val="00436F27"/>
    <w:rsid w:val="00437E3E"/>
    <w:rsid w:val="0044165C"/>
    <w:rsid w:val="004434D7"/>
    <w:rsid w:val="0044442B"/>
    <w:rsid w:val="004472C2"/>
    <w:rsid w:val="004519DD"/>
    <w:rsid w:val="0045315D"/>
    <w:rsid w:val="0046271D"/>
    <w:rsid w:val="00462EAD"/>
    <w:rsid w:val="0046703F"/>
    <w:rsid w:val="00473E27"/>
    <w:rsid w:val="00476816"/>
    <w:rsid w:val="00482AB5"/>
    <w:rsid w:val="00496DC8"/>
    <w:rsid w:val="004A08E0"/>
    <w:rsid w:val="004A1F19"/>
    <w:rsid w:val="004B0549"/>
    <w:rsid w:val="004B4674"/>
    <w:rsid w:val="004B670D"/>
    <w:rsid w:val="004C040B"/>
    <w:rsid w:val="004D047C"/>
    <w:rsid w:val="004D13F5"/>
    <w:rsid w:val="004E7B41"/>
    <w:rsid w:val="004F2368"/>
    <w:rsid w:val="005000B3"/>
    <w:rsid w:val="00507359"/>
    <w:rsid w:val="005117F8"/>
    <w:rsid w:val="00512648"/>
    <w:rsid w:val="00524644"/>
    <w:rsid w:val="00553F81"/>
    <w:rsid w:val="005753A9"/>
    <w:rsid w:val="00592FFA"/>
    <w:rsid w:val="005A1850"/>
    <w:rsid w:val="005B0B4D"/>
    <w:rsid w:val="005C3395"/>
    <w:rsid w:val="005D405D"/>
    <w:rsid w:val="005D410B"/>
    <w:rsid w:val="005E3FC2"/>
    <w:rsid w:val="005E4666"/>
    <w:rsid w:val="005F374E"/>
    <w:rsid w:val="00605906"/>
    <w:rsid w:val="00614B09"/>
    <w:rsid w:val="00616069"/>
    <w:rsid w:val="00632529"/>
    <w:rsid w:val="00651FC3"/>
    <w:rsid w:val="0065704D"/>
    <w:rsid w:val="0066364A"/>
    <w:rsid w:val="00665550"/>
    <w:rsid w:val="00672B59"/>
    <w:rsid w:val="00673735"/>
    <w:rsid w:val="006822FC"/>
    <w:rsid w:val="00692BF3"/>
    <w:rsid w:val="00692D63"/>
    <w:rsid w:val="0069479B"/>
    <w:rsid w:val="006A108C"/>
    <w:rsid w:val="006A1BBE"/>
    <w:rsid w:val="006B366D"/>
    <w:rsid w:val="006B4612"/>
    <w:rsid w:val="006B73DE"/>
    <w:rsid w:val="006D7A27"/>
    <w:rsid w:val="006E5BD9"/>
    <w:rsid w:val="006F4083"/>
    <w:rsid w:val="00710C79"/>
    <w:rsid w:val="0071299C"/>
    <w:rsid w:val="00735B64"/>
    <w:rsid w:val="007425C4"/>
    <w:rsid w:val="00743C80"/>
    <w:rsid w:val="007441F1"/>
    <w:rsid w:val="00747983"/>
    <w:rsid w:val="00762073"/>
    <w:rsid w:val="0077755B"/>
    <w:rsid w:val="00783A4B"/>
    <w:rsid w:val="00785AA7"/>
    <w:rsid w:val="00791147"/>
    <w:rsid w:val="007A0631"/>
    <w:rsid w:val="007A0EEB"/>
    <w:rsid w:val="007C2A8E"/>
    <w:rsid w:val="007C477D"/>
    <w:rsid w:val="007C644A"/>
    <w:rsid w:val="007C6D37"/>
    <w:rsid w:val="007D09B9"/>
    <w:rsid w:val="007D3500"/>
    <w:rsid w:val="007E0D02"/>
    <w:rsid w:val="007F6AA0"/>
    <w:rsid w:val="00804199"/>
    <w:rsid w:val="00806FA2"/>
    <w:rsid w:val="008349B6"/>
    <w:rsid w:val="0083726F"/>
    <w:rsid w:val="008413CF"/>
    <w:rsid w:val="0084281D"/>
    <w:rsid w:val="00857733"/>
    <w:rsid w:val="00857ED5"/>
    <w:rsid w:val="008617CC"/>
    <w:rsid w:val="008761B7"/>
    <w:rsid w:val="00877690"/>
    <w:rsid w:val="0088349E"/>
    <w:rsid w:val="008852DE"/>
    <w:rsid w:val="00886AF0"/>
    <w:rsid w:val="008873A4"/>
    <w:rsid w:val="00893B7C"/>
    <w:rsid w:val="008A0E63"/>
    <w:rsid w:val="008B1DEE"/>
    <w:rsid w:val="008B541F"/>
    <w:rsid w:val="008C0382"/>
    <w:rsid w:val="008C03FB"/>
    <w:rsid w:val="008C210D"/>
    <w:rsid w:val="008C28B0"/>
    <w:rsid w:val="008C4A9F"/>
    <w:rsid w:val="008D2B08"/>
    <w:rsid w:val="008E39D8"/>
    <w:rsid w:val="008E6280"/>
    <w:rsid w:val="008E7E08"/>
    <w:rsid w:val="008F694C"/>
    <w:rsid w:val="00903AC0"/>
    <w:rsid w:val="00905323"/>
    <w:rsid w:val="00913F10"/>
    <w:rsid w:val="009265B5"/>
    <w:rsid w:val="009315C6"/>
    <w:rsid w:val="0094268A"/>
    <w:rsid w:val="009574C9"/>
    <w:rsid w:val="00957ADD"/>
    <w:rsid w:val="00961078"/>
    <w:rsid w:val="00961A87"/>
    <w:rsid w:val="00963A73"/>
    <w:rsid w:val="0096682D"/>
    <w:rsid w:val="009705BD"/>
    <w:rsid w:val="0097096B"/>
    <w:rsid w:val="00977AA1"/>
    <w:rsid w:val="00982BF4"/>
    <w:rsid w:val="00987024"/>
    <w:rsid w:val="00992DE3"/>
    <w:rsid w:val="00994114"/>
    <w:rsid w:val="00997B0F"/>
    <w:rsid w:val="009A3372"/>
    <w:rsid w:val="009B3B7C"/>
    <w:rsid w:val="009B3E11"/>
    <w:rsid w:val="009C1972"/>
    <w:rsid w:val="009C47EA"/>
    <w:rsid w:val="009C5BA0"/>
    <w:rsid w:val="00A14DA7"/>
    <w:rsid w:val="00A150C5"/>
    <w:rsid w:val="00A21AF5"/>
    <w:rsid w:val="00A33880"/>
    <w:rsid w:val="00A3560C"/>
    <w:rsid w:val="00A42DCB"/>
    <w:rsid w:val="00A51D7E"/>
    <w:rsid w:val="00A53D4B"/>
    <w:rsid w:val="00A56AAB"/>
    <w:rsid w:val="00A62F47"/>
    <w:rsid w:val="00A724FE"/>
    <w:rsid w:val="00A7632F"/>
    <w:rsid w:val="00A80D8C"/>
    <w:rsid w:val="00A90A39"/>
    <w:rsid w:val="00A95D8E"/>
    <w:rsid w:val="00AA0793"/>
    <w:rsid w:val="00AA2E2A"/>
    <w:rsid w:val="00AB067B"/>
    <w:rsid w:val="00AB106A"/>
    <w:rsid w:val="00AB4AC4"/>
    <w:rsid w:val="00AB5ECE"/>
    <w:rsid w:val="00AC151B"/>
    <w:rsid w:val="00AC16B0"/>
    <w:rsid w:val="00AC3742"/>
    <w:rsid w:val="00AC3B17"/>
    <w:rsid w:val="00AC3CB5"/>
    <w:rsid w:val="00AE087E"/>
    <w:rsid w:val="00AE17DF"/>
    <w:rsid w:val="00AE3743"/>
    <w:rsid w:val="00AF0F5C"/>
    <w:rsid w:val="00AF3D49"/>
    <w:rsid w:val="00B016AD"/>
    <w:rsid w:val="00B03410"/>
    <w:rsid w:val="00B1613B"/>
    <w:rsid w:val="00B17F08"/>
    <w:rsid w:val="00B25757"/>
    <w:rsid w:val="00B4232B"/>
    <w:rsid w:val="00B503D3"/>
    <w:rsid w:val="00B552E8"/>
    <w:rsid w:val="00B623CD"/>
    <w:rsid w:val="00B718B2"/>
    <w:rsid w:val="00B96607"/>
    <w:rsid w:val="00B97719"/>
    <w:rsid w:val="00BA1388"/>
    <w:rsid w:val="00BB2B04"/>
    <w:rsid w:val="00BB2EA8"/>
    <w:rsid w:val="00BB7F08"/>
    <w:rsid w:val="00BD2CFA"/>
    <w:rsid w:val="00BD2DA3"/>
    <w:rsid w:val="00BD38D5"/>
    <w:rsid w:val="00BE5962"/>
    <w:rsid w:val="00BF0C30"/>
    <w:rsid w:val="00BF13BB"/>
    <w:rsid w:val="00BF516F"/>
    <w:rsid w:val="00C41F39"/>
    <w:rsid w:val="00C42D3E"/>
    <w:rsid w:val="00C542F5"/>
    <w:rsid w:val="00C56FB6"/>
    <w:rsid w:val="00C739B0"/>
    <w:rsid w:val="00C81E65"/>
    <w:rsid w:val="00C86A3D"/>
    <w:rsid w:val="00C92769"/>
    <w:rsid w:val="00C946CE"/>
    <w:rsid w:val="00CA6AB3"/>
    <w:rsid w:val="00CB12B2"/>
    <w:rsid w:val="00CB2DFB"/>
    <w:rsid w:val="00CB5707"/>
    <w:rsid w:val="00CC04E4"/>
    <w:rsid w:val="00CC35C4"/>
    <w:rsid w:val="00CC3B58"/>
    <w:rsid w:val="00CC7596"/>
    <w:rsid w:val="00CC7F61"/>
    <w:rsid w:val="00CD34FA"/>
    <w:rsid w:val="00CE0152"/>
    <w:rsid w:val="00CE56F9"/>
    <w:rsid w:val="00D016A4"/>
    <w:rsid w:val="00D02C91"/>
    <w:rsid w:val="00D05063"/>
    <w:rsid w:val="00D10921"/>
    <w:rsid w:val="00D12FE9"/>
    <w:rsid w:val="00D2399F"/>
    <w:rsid w:val="00D6406F"/>
    <w:rsid w:val="00D65CC1"/>
    <w:rsid w:val="00D67145"/>
    <w:rsid w:val="00D73175"/>
    <w:rsid w:val="00D7571B"/>
    <w:rsid w:val="00D774FF"/>
    <w:rsid w:val="00D77F63"/>
    <w:rsid w:val="00D855D5"/>
    <w:rsid w:val="00D909C6"/>
    <w:rsid w:val="00D96B9C"/>
    <w:rsid w:val="00DB2718"/>
    <w:rsid w:val="00DB53C6"/>
    <w:rsid w:val="00DB70CE"/>
    <w:rsid w:val="00DC22F4"/>
    <w:rsid w:val="00DC6FDD"/>
    <w:rsid w:val="00DC6FF9"/>
    <w:rsid w:val="00DD5B8B"/>
    <w:rsid w:val="00DE32D8"/>
    <w:rsid w:val="00DE3BB3"/>
    <w:rsid w:val="00DE4E7B"/>
    <w:rsid w:val="00DE59C3"/>
    <w:rsid w:val="00DE69B2"/>
    <w:rsid w:val="00DE69FA"/>
    <w:rsid w:val="00DF1356"/>
    <w:rsid w:val="00E11B9C"/>
    <w:rsid w:val="00E15778"/>
    <w:rsid w:val="00E27354"/>
    <w:rsid w:val="00E34572"/>
    <w:rsid w:val="00E35640"/>
    <w:rsid w:val="00E36A80"/>
    <w:rsid w:val="00E36DF3"/>
    <w:rsid w:val="00E42651"/>
    <w:rsid w:val="00E433D8"/>
    <w:rsid w:val="00E4789E"/>
    <w:rsid w:val="00E507C6"/>
    <w:rsid w:val="00E5281A"/>
    <w:rsid w:val="00E61C71"/>
    <w:rsid w:val="00E76C88"/>
    <w:rsid w:val="00E77423"/>
    <w:rsid w:val="00E82762"/>
    <w:rsid w:val="00E8710D"/>
    <w:rsid w:val="00E8738F"/>
    <w:rsid w:val="00E92287"/>
    <w:rsid w:val="00EA47C4"/>
    <w:rsid w:val="00EB255F"/>
    <w:rsid w:val="00EB3A1B"/>
    <w:rsid w:val="00ED2439"/>
    <w:rsid w:val="00ED6CB2"/>
    <w:rsid w:val="00ED6F49"/>
    <w:rsid w:val="00EE1A05"/>
    <w:rsid w:val="00EF1461"/>
    <w:rsid w:val="00F0135A"/>
    <w:rsid w:val="00F211B8"/>
    <w:rsid w:val="00F31227"/>
    <w:rsid w:val="00F31930"/>
    <w:rsid w:val="00F35FD3"/>
    <w:rsid w:val="00F50599"/>
    <w:rsid w:val="00F53D7B"/>
    <w:rsid w:val="00F56526"/>
    <w:rsid w:val="00F736D5"/>
    <w:rsid w:val="00F859CA"/>
    <w:rsid w:val="00F91284"/>
    <w:rsid w:val="00F97D47"/>
    <w:rsid w:val="00FA02D2"/>
    <w:rsid w:val="00FA7783"/>
    <w:rsid w:val="00FB6574"/>
    <w:rsid w:val="00FC06AD"/>
    <w:rsid w:val="00FC2C89"/>
    <w:rsid w:val="00FD2AB4"/>
    <w:rsid w:val="00FD44E3"/>
    <w:rsid w:val="00FE0D6A"/>
    <w:rsid w:val="00FE492F"/>
    <w:rsid w:val="00FF06AD"/>
    <w:rsid w:val="00FF48A4"/>
    <w:rsid w:val="00FF5B6B"/>
    <w:rsid w:val="00FF5D91"/>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1D6C1"/>
  <w15:chartTrackingRefBased/>
  <w15:docId w15:val="{BEC6372F-316C-47A1-A05C-3C857595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AB4"/>
  </w:style>
  <w:style w:type="paragraph" w:styleId="Heading1">
    <w:name w:val="heading 1"/>
    <w:basedOn w:val="Normal"/>
    <w:next w:val="Normal"/>
    <w:link w:val="Heading1Char"/>
    <w:uiPriority w:val="9"/>
    <w:qFormat/>
    <w:rsid w:val="00BB2EA8"/>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86AF0"/>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86AF0"/>
    <w:pPr>
      <w:keepNext/>
      <w:keepLines/>
      <w:numPr>
        <w:ilvl w:val="2"/>
        <w:numId w:val="1"/>
      </w:numPr>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886AF0"/>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769"/>
    <w:pPr>
      <w:tabs>
        <w:tab w:val="center" w:pos="4680"/>
        <w:tab w:val="right" w:pos="9360"/>
      </w:tabs>
    </w:pPr>
  </w:style>
  <w:style w:type="character" w:customStyle="1" w:styleId="HeaderChar">
    <w:name w:val="Header Char"/>
    <w:basedOn w:val="DefaultParagraphFont"/>
    <w:link w:val="Header"/>
    <w:uiPriority w:val="99"/>
    <w:rsid w:val="00C92769"/>
  </w:style>
  <w:style w:type="paragraph" w:styleId="Footer">
    <w:name w:val="footer"/>
    <w:basedOn w:val="Normal"/>
    <w:link w:val="FooterChar"/>
    <w:uiPriority w:val="99"/>
    <w:unhideWhenUsed/>
    <w:rsid w:val="00C92769"/>
    <w:pPr>
      <w:tabs>
        <w:tab w:val="center" w:pos="4680"/>
        <w:tab w:val="right" w:pos="9360"/>
      </w:tabs>
    </w:pPr>
  </w:style>
  <w:style w:type="character" w:customStyle="1" w:styleId="FooterChar">
    <w:name w:val="Footer Char"/>
    <w:basedOn w:val="DefaultParagraphFont"/>
    <w:link w:val="Footer"/>
    <w:uiPriority w:val="99"/>
    <w:rsid w:val="00C92769"/>
  </w:style>
  <w:style w:type="character" w:customStyle="1" w:styleId="Heading1Char">
    <w:name w:val="Heading 1 Char"/>
    <w:basedOn w:val="DefaultParagraphFont"/>
    <w:link w:val="Heading1"/>
    <w:uiPriority w:val="9"/>
    <w:rsid w:val="00BB2EA8"/>
    <w:rPr>
      <w:rFonts w:asciiTheme="majorHAnsi" w:eastAsiaTheme="majorEastAsia" w:hAnsiTheme="majorHAnsi" w:cstheme="majorBidi"/>
      <w:color w:val="2E74B5" w:themeColor="accent1" w:themeShade="BF"/>
      <w:sz w:val="32"/>
      <w:szCs w:val="32"/>
    </w:rPr>
  </w:style>
  <w:style w:type="paragraph" w:customStyle="1" w:styleId="SectionHeading">
    <w:name w:val="Section Heading"/>
    <w:basedOn w:val="Heading1"/>
    <w:link w:val="SectionHeadingChar"/>
    <w:qFormat/>
    <w:rsid w:val="00BB2EA8"/>
  </w:style>
  <w:style w:type="character" w:customStyle="1" w:styleId="Heading2Char">
    <w:name w:val="Heading 2 Char"/>
    <w:basedOn w:val="DefaultParagraphFont"/>
    <w:link w:val="Heading2"/>
    <w:uiPriority w:val="9"/>
    <w:rsid w:val="00886AF0"/>
    <w:rPr>
      <w:rFonts w:asciiTheme="majorHAnsi" w:eastAsiaTheme="majorEastAsia" w:hAnsiTheme="majorHAnsi" w:cstheme="majorBidi"/>
      <w:color w:val="2E74B5" w:themeColor="accent1" w:themeShade="BF"/>
      <w:sz w:val="26"/>
      <w:szCs w:val="26"/>
    </w:rPr>
  </w:style>
  <w:style w:type="character" w:customStyle="1" w:styleId="SectionHeadingChar">
    <w:name w:val="Section Heading Char"/>
    <w:basedOn w:val="Heading1Char"/>
    <w:link w:val="SectionHeading"/>
    <w:rsid w:val="00BB2EA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86AF0"/>
    <w:rPr>
      <w:rFonts w:asciiTheme="majorHAnsi" w:eastAsiaTheme="majorEastAsia" w:hAnsiTheme="majorHAnsi" w:cstheme="majorBidi"/>
      <w:color w:val="1F4D78" w:themeColor="accent1" w:themeShade="7F"/>
      <w:szCs w:val="24"/>
    </w:rPr>
  </w:style>
  <w:style w:type="character" w:customStyle="1" w:styleId="Heading4Char">
    <w:name w:val="Heading 4 Char"/>
    <w:basedOn w:val="DefaultParagraphFont"/>
    <w:link w:val="Heading4"/>
    <w:uiPriority w:val="9"/>
    <w:semiHidden/>
    <w:rsid w:val="00886AF0"/>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266A49"/>
    <w:pPr>
      <w:numPr>
        <w:numId w:val="0"/>
      </w:numPr>
      <w:outlineLvl w:val="9"/>
    </w:pPr>
  </w:style>
  <w:style w:type="paragraph" w:styleId="TOC1">
    <w:name w:val="toc 1"/>
    <w:basedOn w:val="Normal"/>
    <w:next w:val="Normal"/>
    <w:autoRedefine/>
    <w:uiPriority w:val="39"/>
    <w:unhideWhenUsed/>
    <w:rsid w:val="00266A49"/>
    <w:pPr>
      <w:spacing w:after="100"/>
    </w:pPr>
  </w:style>
  <w:style w:type="paragraph" w:styleId="TOC2">
    <w:name w:val="toc 2"/>
    <w:basedOn w:val="Normal"/>
    <w:next w:val="Normal"/>
    <w:autoRedefine/>
    <w:uiPriority w:val="39"/>
    <w:unhideWhenUsed/>
    <w:rsid w:val="00266A49"/>
    <w:pPr>
      <w:spacing w:after="100"/>
      <w:ind w:left="220"/>
    </w:pPr>
  </w:style>
  <w:style w:type="character" w:styleId="Hyperlink">
    <w:name w:val="Hyperlink"/>
    <w:basedOn w:val="DefaultParagraphFont"/>
    <w:uiPriority w:val="99"/>
    <w:unhideWhenUsed/>
    <w:rsid w:val="00266A49"/>
    <w:rPr>
      <w:color w:val="0563C1" w:themeColor="hyperlink"/>
      <w:u w:val="single"/>
    </w:rPr>
  </w:style>
  <w:style w:type="paragraph" w:styleId="BalloonText">
    <w:name w:val="Balloon Text"/>
    <w:basedOn w:val="Normal"/>
    <w:link w:val="BalloonTextChar"/>
    <w:uiPriority w:val="99"/>
    <w:semiHidden/>
    <w:unhideWhenUsed/>
    <w:rsid w:val="008041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199"/>
    <w:rPr>
      <w:rFonts w:ascii="Segoe UI" w:hAnsi="Segoe UI" w:cs="Segoe UI"/>
      <w:sz w:val="18"/>
      <w:szCs w:val="18"/>
    </w:rPr>
  </w:style>
  <w:style w:type="paragraph" w:styleId="BodyText">
    <w:name w:val="Body Text"/>
    <w:basedOn w:val="Normal"/>
    <w:link w:val="BodyTextChar"/>
    <w:rsid w:val="004B0549"/>
    <w:rPr>
      <w:rFonts w:eastAsia="Times New Roman" w:cs="Times New Roman"/>
      <w:b/>
      <w:szCs w:val="20"/>
      <w:u w:val="single"/>
    </w:rPr>
  </w:style>
  <w:style w:type="character" w:customStyle="1" w:styleId="BodyTextChar">
    <w:name w:val="Body Text Char"/>
    <w:basedOn w:val="DefaultParagraphFont"/>
    <w:link w:val="BodyText"/>
    <w:rsid w:val="004B0549"/>
    <w:rPr>
      <w:rFonts w:ascii="Arial" w:eastAsia="Times New Roman" w:hAnsi="Arial" w:cs="Times New Roman"/>
      <w:b/>
      <w:sz w:val="24"/>
      <w:szCs w:val="20"/>
      <w:u w:val="single"/>
    </w:rPr>
  </w:style>
  <w:style w:type="paragraph" w:styleId="ListParagraph">
    <w:name w:val="List Paragraph"/>
    <w:aliases w:val="GREY"/>
    <w:basedOn w:val="Normal"/>
    <w:uiPriority w:val="34"/>
    <w:qFormat/>
    <w:rsid w:val="00E42651"/>
    <w:pPr>
      <w:ind w:left="720"/>
      <w:contextualSpacing/>
    </w:pPr>
  </w:style>
  <w:style w:type="paragraph" w:styleId="BodyText2">
    <w:name w:val="Body Text 2"/>
    <w:basedOn w:val="Normal"/>
    <w:link w:val="BodyText2Char"/>
    <w:uiPriority w:val="99"/>
    <w:unhideWhenUsed/>
    <w:rsid w:val="0015695B"/>
    <w:pPr>
      <w:spacing w:after="120" w:line="480" w:lineRule="auto"/>
    </w:pPr>
  </w:style>
  <w:style w:type="character" w:customStyle="1" w:styleId="BodyText2Char">
    <w:name w:val="Body Text 2 Char"/>
    <w:basedOn w:val="DefaultParagraphFont"/>
    <w:link w:val="BodyText2"/>
    <w:uiPriority w:val="99"/>
    <w:rsid w:val="0015695B"/>
  </w:style>
  <w:style w:type="paragraph" w:styleId="BodyTextIndent3">
    <w:name w:val="Body Text Indent 3"/>
    <w:basedOn w:val="Normal"/>
    <w:link w:val="BodyTextIndent3Char"/>
    <w:uiPriority w:val="99"/>
    <w:semiHidden/>
    <w:unhideWhenUsed/>
    <w:rsid w:val="0015695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5695B"/>
    <w:rPr>
      <w:sz w:val="16"/>
      <w:szCs w:val="16"/>
    </w:rPr>
  </w:style>
  <w:style w:type="character" w:styleId="CommentReference">
    <w:name w:val="annotation reference"/>
    <w:basedOn w:val="DefaultParagraphFont"/>
    <w:uiPriority w:val="99"/>
    <w:semiHidden/>
    <w:unhideWhenUsed/>
    <w:rsid w:val="00FA7783"/>
    <w:rPr>
      <w:sz w:val="16"/>
      <w:szCs w:val="16"/>
    </w:rPr>
  </w:style>
  <w:style w:type="paragraph" w:styleId="CommentText">
    <w:name w:val="annotation text"/>
    <w:basedOn w:val="Normal"/>
    <w:link w:val="CommentTextChar"/>
    <w:uiPriority w:val="99"/>
    <w:unhideWhenUsed/>
    <w:rsid w:val="00FA7783"/>
    <w:rPr>
      <w:sz w:val="20"/>
      <w:szCs w:val="20"/>
    </w:rPr>
  </w:style>
  <w:style w:type="character" w:customStyle="1" w:styleId="CommentTextChar">
    <w:name w:val="Comment Text Char"/>
    <w:basedOn w:val="DefaultParagraphFont"/>
    <w:link w:val="CommentText"/>
    <w:uiPriority w:val="99"/>
    <w:rsid w:val="00FA7783"/>
    <w:rPr>
      <w:sz w:val="20"/>
      <w:szCs w:val="20"/>
    </w:rPr>
  </w:style>
  <w:style w:type="paragraph" w:styleId="CommentSubject">
    <w:name w:val="annotation subject"/>
    <w:basedOn w:val="CommentText"/>
    <w:next w:val="CommentText"/>
    <w:link w:val="CommentSubjectChar"/>
    <w:uiPriority w:val="99"/>
    <w:semiHidden/>
    <w:unhideWhenUsed/>
    <w:rsid w:val="00FA7783"/>
    <w:rPr>
      <w:b/>
      <w:bCs/>
    </w:rPr>
  </w:style>
  <w:style w:type="character" w:customStyle="1" w:styleId="CommentSubjectChar">
    <w:name w:val="Comment Subject Char"/>
    <w:basedOn w:val="CommentTextChar"/>
    <w:link w:val="CommentSubject"/>
    <w:uiPriority w:val="99"/>
    <w:semiHidden/>
    <w:rsid w:val="00FA7783"/>
    <w:rPr>
      <w:b/>
      <w:bCs/>
      <w:sz w:val="20"/>
      <w:szCs w:val="20"/>
    </w:rPr>
  </w:style>
  <w:style w:type="character" w:styleId="FollowedHyperlink">
    <w:name w:val="FollowedHyperlink"/>
    <w:basedOn w:val="DefaultParagraphFont"/>
    <w:uiPriority w:val="99"/>
    <w:semiHidden/>
    <w:unhideWhenUsed/>
    <w:rsid w:val="008C03FB"/>
    <w:rPr>
      <w:color w:val="954F72" w:themeColor="followedHyperlink"/>
      <w:u w:val="single"/>
    </w:rPr>
  </w:style>
  <w:style w:type="character" w:styleId="PlaceholderText">
    <w:name w:val="Placeholder Text"/>
    <w:basedOn w:val="DefaultParagraphFont"/>
    <w:uiPriority w:val="99"/>
    <w:semiHidden/>
    <w:rsid w:val="00AA2E2A"/>
    <w:rPr>
      <w:color w:val="808080"/>
    </w:rPr>
  </w:style>
  <w:style w:type="table" w:styleId="TableGrid">
    <w:name w:val="Table Grid"/>
    <w:basedOn w:val="TableNormal"/>
    <w:uiPriority w:val="39"/>
    <w:rsid w:val="00ED6F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12F6F"/>
    <w:rPr>
      <w:color w:val="605E5C"/>
      <w:shd w:val="clear" w:color="auto" w:fill="E1DFDD"/>
    </w:rPr>
  </w:style>
  <w:style w:type="paragraph" w:styleId="FootnoteText">
    <w:name w:val="footnote text"/>
    <w:basedOn w:val="Normal"/>
    <w:link w:val="FootnoteTextChar"/>
    <w:uiPriority w:val="99"/>
    <w:semiHidden/>
    <w:unhideWhenUsed/>
    <w:rsid w:val="00E5281A"/>
    <w:rPr>
      <w:sz w:val="20"/>
      <w:szCs w:val="20"/>
    </w:rPr>
  </w:style>
  <w:style w:type="character" w:customStyle="1" w:styleId="FootnoteTextChar">
    <w:name w:val="Footnote Text Char"/>
    <w:basedOn w:val="DefaultParagraphFont"/>
    <w:link w:val="FootnoteText"/>
    <w:uiPriority w:val="99"/>
    <w:semiHidden/>
    <w:rsid w:val="00E5281A"/>
    <w:rPr>
      <w:sz w:val="20"/>
      <w:szCs w:val="20"/>
    </w:rPr>
  </w:style>
  <w:style w:type="character" w:styleId="FootnoteReference">
    <w:name w:val="footnote reference"/>
    <w:basedOn w:val="DefaultParagraphFont"/>
    <w:uiPriority w:val="99"/>
    <w:semiHidden/>
    <w:unhideWhenUsed/>
    <w:rsid w:val="00E528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9148">
      <w:bodyDiv w:val="1"/>
      <w:marLeft w:val="0"/>
      <w:marRight w:val="0"/>
      <w:marTop w:val="0"/>
      <w:marBottom w:val="0"/>
      <w:divBdr>
        <w:top w:val="none" w:sz="0" w:space="0" w:color="auto"/>
        <w:left w:val="none" w:sz="0" w:space="0" w:color="auto"/>
        <w:bottom w:val="none" w:sz="0" w:space="0" w:color="auto"/>
        <w:right w:val="none" w:sz="0" w:space="0" w:color="auto"/>
      </w:divBdr>
    </w:div>
    <w:div w:id="76100846">
      <w:bodyDiv w:val="1"/>
      <w:marLeft w:val="0"/>
      <w:marRight w:val="0"/>
      <w:marTop w:val="0"/>
      <w:marBottom w:val="0"/>
      <w:divBdr>
        <w:top w:val="none" w:sz="0" w:space="0" w:color="auto"/>
        <w:left w:val="none" w:sz="0" w:space="0" w:color="auto"/>
        <w:bottom w:val="none" w:sz="0" w:space="0" w:color="auto"/>
        <w:right w:val="none" w:sz="0" w:space="0" w:color="auto"/>
      </w:divBdr>
    </w:div>
    <w:div w:id="97987944">
      <w:bodyDiv w:val="1"/>
      <w:marLeft w:val="0"/>
      <w:marRight w:val="0"/>
      <w:marTop w:val="0"/>
      <w:marBottom w:val="0"/>
      <w:divBdr>
        <w:top w:val="none" w:sz="0" w:space="0" w:color="auto"/>
        <w:left w:val="none" w:sz="0" w:space="0" w:color="auto"/>
        <w:bottom w:val="none" w:sz="0" w:space="0" w:color="auto"/>
        <w:right w:val="none" w:sz="0" w:space="0" w:color="auto"/>
      </w:divBdr>
    </w:div>
    <w:div w:id="258759856">
      <w:bodyDiv w:val="1"/>
      <w:marLeft w:val="0"/>
      <w:marRight w:val="0"/>
      <w:marTop w:val="0"/>
      <w:marBottom w:val="0"/>
      <w:divBdr>
        <w:top w:val="none" w:sz="0" w:space="0" w:color="auto"/>
        <w:left w:val="none" w:sz="0" w:space="0" w:color="auto"/>
        <w:bottom w:val="none" w:sz="0" w:space="0" w:color="auto"/>
        <w:right w:val="none" w:sz="0" w:space="0" w:color="auto"/>
      </w:divBdr>
    </w:div>
    <w:div w:id="293875360">
      <w:bodyDiv w:val="1"/>
      <w:marLeft w:val="0"/>
      <w:marRight w:val="0"/>
      <w:marTop w:val="0"/>
      <w:marBottom w:val="0"/>
      <w:divBdr>
        <w:top w:val="none" w:sz="0" w:space="0" w:color="auto"/>
        <w:left w:val="none" w:sz="0" w:space="0" w:color="auto"/>
        <w:bottom w:val="none" w:sz="0" w:space="0" w:color="auto"/>
        <w:right w:val="none" w:sz="0" w:space="0" w:color="auto"/>
      </w:divBdr>
    </w:div>
    <w:div w:id="391732736">
      <w:bodyDiv w:val="1"/>
      <w:marLeft w:val="0"/>
      <w:marRight w:val="0"/>
      <w:marTop w:val="0"/>
      <w:marBottom w:val="0"/>
      <w:divBdr>
        <w:top w:val="none" w:sz="0" w:space="0" w:color="auto"/>
        <w:left w:val="none" w:sz="0" w:space="0" w:color="auto"/>
        <w:bottom w:val="none" w:sz="0" w:space="0" w:color="auto"/>
        <w:right w:val="none" w:sz="0" w:space="0" w:color="auto"/>
      </w:divBdr>
    </w:div>
    <w:div w:id="486434577">
      <w:bodyDiv w:val="1"/>
      <w:marLeft w:val="0"/>
      <w:marRight w:val="0"/>
      <w:marTop w:val="0"/>
      <w:marBottom w:val="0"/>
      <w:divBdr>
        <w:top w:val="none" w:sz="0" w:space="0" w:color="auto"/>
        <w:left w:val="none" w:sz="0" w:space="0" w:color="auto"/>
        <w:bottom w:val="none" w:sz="0" w:space="0" w:color="auto"/>
        <w:right w:val="none" w:sz="0" w:space="0" w:color="auto"/>
      </w:divBdr>
    </w:div>
    <w:div w:id="493836923">
      <w:bodyDiv w:val="1"/>
      <w:marLeft w:val="0"/>
      <w:marRight w:val="0"/>
      <w:marTop w:val="0"/>
      <w:marBottom w:val="0"/>
      <w:divBdr>
        <w:top w:val="none" w:sz="0" w:space="0" w:color="auto"/>
        <w:left w:val="none" w:sz="0" w:space="0" w:color="auto"/>
        <w:bottom w:val="none" w:sz="0" w:space="0" w:color="auto"/>
        <w:right w:val="none" w:sz="0" w:space="0" w:color="auto"/>
      </w:divBdr>
    </w:div>
    <w:div w:id="640379181">
      <w:bodyDiv w:val="1"/>
      <w:marLeft w:val="0"/>
      <w:marRight w:val="0"/>
      <w:marTop w:val="0"/>
      <w:marBottom w:val="0"/>
      <w:divBdr>
        <w:top w:val="none" w:sz="0" w:space="0" w:color="auto"/>
        <w:left w:val="none" w:sz="0" w:space="0" w:color="auto"/>
        <w:bottom w:val="none" w:sz="0" w:space="0" w:color="auto"/>
        <w:right w:val="none" w:sz="0" w:space="0" w:color="auto"/>
      </w:divBdr>
    </w:div>
    <w:div w:id="696273244">
      <w:bodyDiv w:val="1"/>
      <w:marLeft w:val="0"/>
      <w:marRight w:val="0"/>
      <w:marTop w:val="0"/>
      <w:marBottom w:val="0"/>
      <w:divBdr>
        <w:top w:val="none" w:sz="0" w:space="0" w:color="auto"/>
        <w:left w:val="none" w:sz="0" w:space="0" w:color="auto"/>
        <w:bottom w:val="none" w:sz="0" w:space="0" w:color="auto"/>
        <w:right w:val="none" w:sz="0" w:space="0" w:color="auto"/>
      </w:divBdr>
    </w:div>
    <w:div w:id="728267056">
      <w:bodyDiv w:val="1"/>
      <w:marLeft w:val="0"/>
      <w:marRight w:val="0"/>
      <w:marTop w:val="0"/>
      <w:marBottom w:val="0"/>
      <w:divBdr>
        <w:top w:val="none" w:sz="0" w:space="0" w:color="auto"/>
        <w:left w:val="none" w:sz="0" w:space="0" w:color="auto"/>
        <w:bottom w:val="none" w:sz="0" w:space="0" w:color="auto"/>
        <w:right w:val="none" w:sz="0" w:space="0" w:color="auto"/>
      </w:divBdr>
    </w:div>
    <w:div w:id="787892064">
      <w:bodyDiv w:val="1"/>
      <w:marLeft w:val="0"/>
      <w:marRight w:val="0"/>
      <w:marTop w:val="0"/>
      <w:marBottom w:val="0"/>
      <w:divBdr>
        <w:top w:val="none" w:sz="0" w:space="0" w:color="auto"/>
        <w:left w:val="none" w:sz="0" w:space="0" w:color="auto"/>
        <w:bottom w:val="none" w:sz="0" w:space="0" w:color="auto"/>
        <w:right w:val="none" w:sz="0" w:space="0" w:color="auto"/>
      </w:divBdr>
    </w:div>
    <w:div w:id="820002554">
      <w:bodyDiv w:val="1"/>
      <w:marLeft w:val="0"/>
      <w:marRight w:val="0"/>
      <w:marTop w:val="0"/>
      <w:marBottom w:val="0"/>
      <w:divBdr>
        <w:top w:val="none" w:sz="0" w:space="0" w:color="auto"/>
        <w:left w:val="none" w:sz="0" w:space="0" w:color="auto"/>
        <w:bottom w:val="none" w:sz="0" w:space="0" w:color="auto"/>
        <w:right w:val="none" w:sz="0" w:space="0" w:color="auto"/>
      </w:divBdr>
    </w:div>
    <w:div w:id="872613111">
      <w:bodyDiv w:val="1"/>
      <w:marLeft w:val="0"/>
      <w:marRight w:val="0"/>
      <w:marTop w:val="0"/>
      <w:marBottom w:val="0"/>
      <w:divBdr>
        <w:top w:val="none" w:sz="0" w:space="0" w:color="auto"/>
        <w:left w:val="none" w:sz="0" w:space="0" w:color="auto"/>
        <w:bottom w:val="none" w:sz="0" w:space="0" w:color="auto"/>
        <w:right w:val="none" w:sz="0" w:space="0" w:color="auto"/>
      </w:divBdr>
    </w:div>
    <w:div w:id="932592054">
      <w:bodyDiv w:val="1"/>
      <w:marLeft w:val="0"/>
      <w:marRight w:val="0"/>
      <w:marTop w:val="0"/>
      <w:marBottom w:val="0"/>
      <w:divBdr>
        <w:top w:val="none" w:sz="0" w:space="0" w:color="auto"/>
        <w:left w:val="none" w:sz="0" w:space="0" w:color="auto"/>
        <w:bottom w:val="none" w:sz="0" w:space="0" w:color="auto"/>
        <w:right w:val="none" w:sz="0" w:space="0" w:color="auto"/>
      </w:divBdr>
    </w:div>
    <w:div w:id="1011032774">
      <w:bodyDiv w:val="1"/>
      <w:marLeft w:val="0"/>
      <w:marRight w:val="0"/>
      <w:marTop w:val="0"/>
      <w:marBottom w:val="0"/>
      <w:divBdr>
        <w:top w:val="none" w:sz="0" w:space="0" w:color="auto"/>
        <w:left w:val="none" w:sz="0" w:space="0" w:color="auto"/>
        <w:bottom w:val="none" w:sz="0" w:space="0" w:color="auto"/>
        <w:right w:val="none" w:sz="0" w:space="0" w:color="auto"/>
      </w:divBdr>
    </w:div>
    <w:div w:id="1151867910">
      <w:bodyDiv w:val="1"/>
      <w:marLeft w:val="0"/>
      <w:marRight w:val="0"/>
      <w:marTop w:val="0"/>
      <w:marBottom w:val="0"/>
      <w:divBdr>
        <w:top w:val="none" w:sz="0" w:space="0" w:color="auto"/>
        <w:left w:val="none" w:sz="0" w:space="0" w:color="auto"/>
        <w:bottom w:val="none" w:sz="0" w:space="0" w:color="auto"/>
        <w:right w:val="none" w:sz="0" w:space="0" w:color="auto"/>
      </w:divBdr>
    </w:div>
    <w:div w:id="1238829838">
      <w:bodyDiv w:val="1"/>
      <w:marLeft w:val="0"/>
      <w:marRight w:val="0"/>
      <w:marTop w:val="0"/>
      <w:marBottom w:val="0"/>
      <w:divBdr>
        <w:top w:val="none" w:sz="0" w:space="0" w:color="auto"/>
        <w:left w:val="none" w:sz="0" w:space="0" w:color="auto"/>
        <w:bottom w:val="none" w:sz="0" w:space="0" w:color="auto"/>
        <w:right w:val="none" w:sz="0" w:space="0" w:color="auto"/>
      </w:divBdr>
    </w:div>
    <w:div w:id="1272782446">
      <w:bodyDiv w:val="1"/>
      <w:marLeft w:val="0"/>
      <w:marRight w:val="0"/>
      <w:marTop w:val="0"/>
      <w:marBottom w:val="0"/>
      <w:divBdr>
        <w:top w:val="none" w:sz="0" w:space="0" w:color="auto"/>
        <w:left w:val="none" w:sz="0" w:space="0" w:color="auto"/>
        <w:bottom w:val="none" w:sz="0" w:space="0" w:color="auto"/>
        <w:right w:val="none" w:sz="0" w:space="0" w:color="auto"/>
      </w:divBdr>
    </w:div>
    <w:div w:id="1302226558">
      <w:bodyDiv w:val="1"/>
      <w:marLeft w:val="0"/>
      <w:marRight w:val="0"/>
      <w:marTop w:val="0"/>
      <w:marBottom w:val="0"/>
      <w:divBdr>
        <w:top w:val="none" w:sz="0" w:space="0" w:color="auto"/>
        <w:left w:val="none" w:sz="0" w:space="0" w:color="auto"/>
        <w:bottom w:val="none" w:sz="0" w:space="0" w:color="auto"/>
        <w:right w:val="none" w:sz="0" w:space="0" w:color="auto"/>
      </w:divBdr>
    </w:div>
    <w:div w:id="1337147768">
      <w:bodyDiv w:val="1"/>
      <w:marLeft w:val="0"/>
      <w:marRight w:val="0"/>
      <w:marTop w:val="0"/>
      <w:marBottom w:val="0"/>
      <w:divBdr>
        <w:top w:val="none" w:sz="0" w:space="0" w:color="auto"/>
        <w:left w:val="none" w:sz="0" w:space="0" w:color="auto"/>
        <w:bottom w:val="none" w:sz="0" w:space="0" w:color="auto"/>
        <w:right w:val="none" w:sz="0" w:space="0" w:color="auto"/>
      </w:divBdr>
    </w:div>
    <w:div w:id="1364285122">
      <w:bodyDiv w:val="1"/>
      <w:marLeft w:val="0"/>
      <w:marRight w:val="0"/>
      <w:marTop w:val="0"/>
      <w:marBottom w:val="0"/>
      <w:divBdr>
        <w:top w:val="none" w:sz="0" w:space="0" w:color="auto"/>
        <w:left w:val="none" w:sz="0" w:space="0" w:color="auto"/>
        <w:bottom w:val="none" w:sz="0" w:space="0" w:color="auto"/>
        <w:right w:val="none" w:sz="0" w:space="0" w:color="auto"/>
      </w:divBdr>
    </w:div>
    <w:div w:id="1404909358">
      <w:bodyDiv w:val="1"/>
      <w:marLeft w:val="0"/>
      <w:marRight w:val="0"/>
      <w:marTop w:val="0"/>
      <w:marBottom w:val="0"/>
      <w:divBdr>
        <w:top w:val="none" w:sz="0" w:space="0" w:color="auto"/>
        <w:left w:val="none" w:sz="0" w:space="0" w:color="auto"/>
        <w:bottom w:val="none" w:sz="0" w:space="0" w:color="auto"/>
        <w:right w:val="none" w:sz="0" w:space="0" w:color="auto"/>
      </w:divBdr>
    </w:div>
    <w:div w:id="1516068427">
      <w:bodyDiv w:val="1"/>
      <w:marLeft w:val="0"/>
      <w:marRight w:val="0"/>
      <w:marTop w:val="0"/>
      <w:marBottom w:val="0"/>
      <w:divBdr>
        <w:top w:val="none" w:sz="0" w:space="0" w:color="auto"/>
        <w:left w:val="none" w:sz="0" w:space="0" w:color="auto"/>
        <w:bottom w:val="none" w:sz="0" w:space="0" w:color="auto"/>
        <w:right w:val="none" w:sz="0" w:space="0" w:color="auto"/>
      </w:divBdr>
    </w:div>
    <w:div w:id="1522235032">
      <w:bodyDiv w:val="1"/>
      <w:marLeft w:val="0"/>
      <w:marRight w:val="0"/>
      <w:marTop w:val="0"/>
      <w:marBottom w:val="0"/>
      <w:divBdr>
        <w:top w:val="none" w:sz="0" w:space="0" w:color="auto"/>
        <w:left w:val="none" w:sz="0" w:space="0" w:color="auto"/>
        <w:bottom w:val="none" w:sz="0" w:space="0" w:color="auto"/>
        <w:right w:val="none" w:sz="0" w:space="0" w:color="auto"/>
      </w:divBdr>
    </w:div>
    <w:div w:id="1532062443">
      <w:bodyDiv w:val="1"/>
      <w:marLeft w:val="0"/>
      <w:marRight w:val="0"/>
      <w:marTop w:val="0"/>
      <w:marBottom w:val="0"/>
      <w:divBdr>
        <w:top w:val="none" w:sz="0" w:space="0" w:color="auto"/>
        <w:left w:val="none" w:sz="0" w:space="0" w:color="auto"/>
        <w:bottom w:val="none" w:sz="0" w:space="0" w:color="auto"/>
        <w:right w:val="none" w:sz="0" w:space="0" w:color="auto"/>
      </w:divBdr>
    </w:div>
    <w:div w:id="1606496741">
      <w:bodyDiv w:val="1"/>
      <w:marLeft w:val="0"/>
      <w:marRight w:val="0"/>
      <w:marTop w:val="0"/>
      <w:marBottom w:val="0"/>
      <w:divBdr>
        <w:top w:val="none" w:sz="0" w:space="0" w:color="auto"/>
        <w:left w:val="none" w:sz="0" w:space="0" w:color="auto"/>
        <w:bottom w:val="none" w:sz="0" w:space="0" w:color="auto"/>
        <w:right w:val="none" w:sz="0" w:space="0" w:color="auto"/>
      </w:divBdr>
    </w:div>
    <w:div w:id="1622296285">
      <w:bodyDiv w:val="1"/>
      <w:marLeft w:val="0"/>
      <w:marRight w:val="0"/>
      <w:marTop w:val="0"/>
      <w:marBottom w:val="0"/>
      <w:divBdr>
        <w:top w:val="none" w:sz="0" w:space="0" w:color="auto"/>
        <w:left w:val="none" w:sz="0" w:space="0" w:color="auto"/>
        <w:bottom w:val="none" w:sz="0" w:space="0" w:color="auto"/>
        <w:right w:val="none" w:sz="0" w:space="0" w:color="auto"/>
      </w:divBdr>
    </w:div>
    <w:div w:id="1760515056">
      <w:bodyDiv w:val="1"/>
      <w:marLeft w:val="0"/>
      <w:marRight w:val="0"/>
      <w:marTop w:val="0"/>
      <w:marBottom w:val="0"/>
      <w:divBdr>
        <w:top w:val="none" w:sz="0" w:space="0" w:color="auto"/>
        <w:left w:val="none" w:sz="0" w:space="0" w:color="auto"/>
        <w:bottom w:val="none" w:sz="0" w:space="0" w:color="auto"/>
        <w:right w:val="none" w:sz="0" w:space="0" w:color="auto"/>
      </w:divBdr>
    </w:div>
    <w:div w:id="1788815167">
      <w:bodyDiv w:val="1"/>
      <w:marLeft w:val="0"/>
      <w:marRight w:val="0"/>
      <w:marTop w:val="0"/>
      <w:marBottom w:val="0"/>
      <w:divBdr>
        <w:top w:val="none" w:sz="0" w:space="0" w:color="auto"/>
        <w:left w:val="none" w:sz="0" w:space="0" w:color="auto"/>
        <w:bottom w:val="none" w:sz="0" w:space="0" w:color="auto"/>
        <w:right w:val="none" w:sz="0" w:space="0" w:color="auto"/>
      </w:divBdr>
    </w:div>
    <w:div w:id="1820031086">
      <w:bodyDiv w:val="1"/>
      <w:marLeft w:val="0"/>
      <w:marRight w:val="0"/>
      <w:marTop w:val="0"/>
      <w:marBottom w:val="0"/>
      <w:divBdr>
        <w:top w:val="none" w:sz="0" w:space="0" w:color="auto"/>
        <w:left w:val="none" w:sz="0" w:space="0" w:color="auto"/>
        <w:bottom w:val="none" w:sz="0" w:space="0" w:color="auto"/>
        <w:right w:val="none" w:sz="0" w:space="0" w:color="auto"/>
      </w:divBdr>
    </w:div>
    <w:div w:id="1836649401">
      <w:bodyDiv w:val="1"/>
      <w:marLeft w:val="0"/>
      <w:marRight w:val="0"/>
      <w:marTop w:val="0"/>
      <w:marBottom w:val="0"/>
      <w:divBdr>
        <w:top w:val="none" w:sz="0" w:space="0" w:color="auto"/>
        <w:left w:val="none" w:sz="0" w:space="0" w:color="auto"/>
        <w:bottom w:val="none" w:sz="0" w:space="0" w:color="auto"/>
        <w:right w:val="none" w:sz="0" w:space="0" w:color="auto"/>
      </w:divBdr>
    </w:div>
    <w:div w:id="1886022116">
      <w:bodyDiv w:val="1"/>
      <w:marLeft w:val="0"/>
      <w:marRight w:val="0"/>
      <w:marTop w:val="0"/>
      <w:marBottom w:val="0"/>
      <w:divBdr>
        <w:top w:val="none" w:sz="0" w:space="0" w:color="auto"/>
        <w:left w:val="none" w:sz="0" w:space="0" w:color="auto"/>
        <w:bottom w:val="none" w:sz="0" w:space="0" w:color="auto"/>
        <w:right w:val="none" w:sz="0" w:space="0" w:color="auto"/>
      </w:divBdr>
    </w:div>
    <w:div w:id="1969436123">
      <w:bodyDiv w:val="1"/>
      <w:marLeft w:val="0"/>
      <w:marRight w:val="0"/>
      <w:marTop w:val="0"/>
      <w:marBottom w:val="0"/>
      <w:divBdr>
        <w:top w:val="none" w:sz="0" w:space="0" w:color="auto"/>
        <w:left w:val="none" w:sz="0" w:space="0" w:color="auto"/>
        <w:bottom w:val="none" w:sz="0" w:space="0" w:color="auto"/>
        <w:right w:val="none" w:sz="0" w:space="0" w:color="auto"/>
      </w:divBdr>
    </w:div>
    <w:div w:id="2007631865">
      <w:bodyDiv w:val="1"/>
      <w:marLeft w:val="0"/>
      <w:marRight w:val="0"/>
      <w:marTop w:val="0"/>
      <w:marBottom w:val="0"/>
      <w:divBdr>
        <w:top w:val="none" w:sz="0" w:space="0" w:color="auto"/>
        <w:left w:val="none" w:sz="0" w:space="0" w:color="auto"/>
        <w:bottom w:val="none" w:sz="0" w:space="0" w:color="auto"/>
        <w:right w:val="none" w:sz="0" w:space="0" w:color="auto"/>
      </w:divBdr>
    </w:div>
    <w:div w:id="2052144482">
      <w:bodyDiv w:val="1"/>
      <w:marLeft w:val="0"/>
      <w:marRight w:val="0"/>
      <w:marTop w:val="0"/>
      <w:marBottom w:val="0"/>
      <w:divBdr>
        <w:top w:val="none" w:sz="0" w:space="0" w:color="auto"/>
        <w:left w:val="none" w:sz="0" w:space="0" w:color="auto"/>
        <w:bottom w:val="none" w:sz="0" w:space="0" w:color="auto"/>
        <w:right w:val="none" w:sz="0" w:space="0" w:color="auto"/>
      </w:divBdr>
    </w:div>
    <w:div w:id="211886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25CEBD77752B44BCE6C2129137B0BE" ma:contentTypeVersion="13" ma:contentTypeDescription="Create a new document." ma:contentTypeScope="" ma:versionID="ec93d437b8af88edbbb258866c10ff10">
  <xsd:schema xmlns:xsd="http://www.w3.org/2001/XMLSchema" xmlns:xs="http://www.w3.org/2001/XMLSchema" xmlns:p="http://schemas.microsoft.com/office/2006/metadata/properties" xmlns:ns3="4bc5a831-42c5-4760-b5be-b2b2b8c19622" xmlns:ns4="9ea6ad6b-e48b-48b9-a618-d6503e9ec5d8" targetNamespace="http://schemas.microsoft.com/office/2006/metadata/properties" ma:root="true" ma:fieldsID="28bed9b1c8fb0542ec053bd9106636dd" ns3:_="" ns4:_="">
    <xsd:import namespace="4bc5a831-42c5-4760-b5be-b2b2b8c19622"/>
    <xsd:import namespace="9ea6ad6b-e48b-48b9-a618-d6503e9ec5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5a831-42c5-4760-b5be-b2b2b8c19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a6ad6b-e48b-48b9-a618-d6503e9ec5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8C30E-D061-4D49-A703-6499A9870978}">
  <ds:schemaRefs>
    <ds:schemaRef ds:uri="http://schemas.microsoft.com/sharepoint/v3/contenttype/forms"/>
  </ds:schemaRefs>
</ds:datastoreItem>
</file>

<file path=customXml/itemProps2.xml><?xml version="1.0" encoding="utf-8"?>
<ds:datastoreItem xmlns:ds="http://schemas.openxmlformats.org/officeDocument/2006/customXml" ds:itemID="{9D327211-9CCA-4596-AA59-D220C2CBB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5a831-42c5-4760-b5be-b2b2b8c19622"/>
    <ds:schemaRef ds:uri="9ea6ad6b-e48b-48b9-a618-d6503e9ec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03C25-CFDF-4925-8416-F2BCC24AD4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215BF8-01F2-42D1-AE77-D609A8B0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1699</Words>
  <Characters>9689</Characters>
  <Application>Microsoft Office Word</Application>
  <DocSecurity>2</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City of Thornton</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Sanchez</dc:creator>
  <cp:keywords/>
  <dc:description/>
  <cp:lastModifiedBy>Donna Martin</cp:lastModifiedBy>
  <cp:revision>2</cp:revision>
  <cp:lastPrinted>2025-07-29T22:40:00Z</cp:lastPrinted>
  <dcterms:created xsi:type="dcterms:W3CDTF">2026-08-11T14:28:00Z</dcterms:created>
  <dcterms:modified xsi:type="dcterms:W3CDTF">2026-08-11T14:28:00Z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0x0101000025CEBD77752B44BCE6C2129137B0BE</vt:lpwstr>
  </property>
</Properties>
</file>